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3452" w14:textId="77777777" w:rsidR="00206BF7" w:rsidRPr="00206BF7" w:rsidRDefault="00206BF7" w:rsidP="00206BF7">
      <w:pPr>
        <w:contextualSpacing/>
        <w:jc w:val="center"/>
        <w:rPr>
          <w:rFonts w:ascii="Times New Roman" w:eastAsia="黑体" w:hAnsi="Times New Roman" w:cs="Times New Roman"/>
          <w:color w:val="000000"/>
          <w:sz w:val="21"/>
          <w:szCs w:val="21"/>
        </w:rPr>
      </w:pPr>
    </w:p>
    <w:p w14:paraId="18563F83" w14:textId="2687E8CD" w:rsidR="00680B38" w:rsidRDefault="00C3452C" w:rsidP="00206BF7">
      <w:pPr>
        <w:spacing w:line="300" w:lineRule="auto"/>
        <w:contextualSpacing/>
        <w:jc w:val="center"/>
        <w:rPr>
          <w:rFonts w:ascii="Times New Roman" w:eastAsia="黑体" w:hAnsi="Times New Roman" w:cs="Times New Roman"/>
          <w:color w:val="000000"/>
          <w:sz w:val="32"/>
          <w:szCs w:val="32"/>
        </w:rPr>
      </w:pPr>
      <w:r w:rsidRPr="00C3452C">
        <w:rPr>
          <w:rFonts w:ascii="Times New Roman" w:eastAsia="黑体" w:hAnsi="Times New Roman" w:cs="Times New Roman" w:hint="eastAsia"/>
          <w:color w:val="000000"/>
          <w:sz w:val="32"/>
          <w:szCs w:val="32"/>
        </w:rPr>
        <w:t>“中铁一局杯”第五届</w:t>
      </w:r>
      <w:r w:rsidR="008B7B1D">
        <w:rPr>
          <w:rFonts w:ascii="Times New Roman" w:eastAsia="黑体" w:hAnsi="Times New Roman" w:cs="Times New Roman"/>
          <w:color w:val="000000"/>
          <w:sz w:val="32"/>
          <w:szCs w:val="32"/>
        </w:rPr>
        <w:t>全国</w:t>
      </w:r>
      <w:r w:rsidR="00CD4113" w:rsidRPr="00CD4113">
        <w:rPr>
          <w:rFonts w:ascii="Times New Roman" w:eastAsia="黑体" w:hAnsi="Times New Roman" w:cs="Times New Roman" w:hint="eastAsia"/>
          <w:color w:val="000000"/>
          <w:sz w:val="32"/>
          <w:szCs w:val="32"/>
        </w:rPr>
        <w:t>大学生岩土工程竞赛</w:t>
      </w:r>
      <w:r w:rsidR="00A07F81">
        <w:rPr>
          <w:rFonts w:ascii="Times New Roman" w:eastAsia="黑体" w:hAnsi="Times New Roman" w:cs="Times New Roman" w:hint="eastAsia"/>
          <w:color w:val="000000"/>
          <w:sz w:val="32"/>
          <w:szCs w:val="32"/>
        </w:rPr>
        <w:t>题目</w:t>
      </w:r>
    </w:p>
    <w:p w14:paraId="52364784" w14:textId="77777777" w:rsidR="00284B99" w:rsidRPr="00206BF7" w:rsidRDefault="00284B99" w:rsidP="00284B99">
      <w:pPr>
        <w:spacing w:line="300" w:lineRule="auto"/>
        <w:contextualSpacing/>
        <w:jc w:val="center"/>
        <w:rPr>
          <w:rFonts w:ascii="楷体_GB2312" w:eastAsia="楷体_GB2312" w:hAnsi="Times New Roman" w:cs="Times New Roman"/>
          <w:b/>
          <w:color w:val="000000"/>
          <w:sz w:val="30"/>
          <w:szCs w:val="30"/>
        </w:rPr>
      </w:pPr>
      <w:r>
        <w:rPr>
          <w:rFonts w:ascii="楷体_GB2312" w:eastAsia="楷体_GB2312" w:hAnsi="Times New Roman" w:cs="Times New Roman" w:hint="eastAsia"/>
          <w:b/>
          <w:color w:val="000000"/>
          <w:sz w:val="30"/>
          <w:szCs w:val="30"/>
        </w:rPr>
        <w:t>抗拔桩制作</w:t>
      </w:r>
    </w:p>
    <w:p w14:paraId="07626EBE" w14:textId="77777777" w:rsidR="00284B99" w:rsidRDefault="00284B99" w:rsidP="00284B99">
      <w:pPr>
        <w:spacing w:line="300" w:lineRule="auto"/>
        <w:contextualSpacing/>
        <w:rPr>
          <w:rFonts w:ascii="黑体" w:eastAsia="黑体" w:hAnsi="黑体" w:cs="Times New Roman"/>
          <w:color w:val="000000" w:themeColor="text1"/>
          <w:sz w:val="28"/>
          <w:szCs w:val="28"/>
        </w:rPr>
      </w:pPr>
    </w:p>
    <w:p w14:paraId="663F360E" w14:textId="77777777" w:rsidR="00284B99" w:rsidRPr="00206BF7" w:rsidRDefault="00284B99" w:rsidP="00284B99">
      <w:pPr>
        <w:spacing w:line="300" w:lineRule="auto"/>
        <w:contextualSpacing/>
        <w:rPr>
          <w:rFonts w:ascii="黑体" w:eastAsia="黑体" w:hAnsi="黑体" w:cs="Times New Roman"/>
          <w:color w:val="000000" w:themeColor="text1"/>
          <w:sz w:val="28"/>
          <w:szCs w:val="28"/>
        </w:rPr>
      </w:pPr>
      <w:r w:rsidRPr="00206BF7">
        <w:rPr>
          <w:rFonts w:ascii="黑体" w:eastAsia="黑体" w:hAnsi="黑体" w:cs="Times New Roman"/>
          <w:color w:val="000000" w:themeColor="text1"/>
          <w:sz w:val="28"/>
          <w:szCs w:val="28"/>
        </w:rPr>
        <w:t>1. 材料要求</w:t>
      </w:r>
    </w:p>
    <w:p w14:paraId="2209986C" w14:textId="77777777" w:rsidR="00284B99" w:rsidRPr="00206BF7" w:rsidRDefault="00284B99" w:rsidP="00284B99">
      <w:pPr>
        <w:spacing w:line="300" w:lineRule="auto"/>
        <w:contextualSpacing/>
        <w:rPr>
          <w:rFonts w:ascii="楷体_GB2312" w:eastAsia="楷体_GB2312" w:hAnsi="黑体" w:cs="Times New Roman"/>
          <w:b/>
          <w:color w:val="000000" w:themeColor="text1"/>
        </w:rPr>
      </w:pPr>
      <w:r w:rsidRPr="00206BF7">
        <w:rPr>
          <w:rFonts w:ascii="楷体_GB2312" w:eastAsia="楷体_GB2312" w:hAnsi="黑体" w:cs="Times New Roman" w:hint="eastAsia"/>
          <w:b/>
          <w:color w:val="000000" w:themeColor="text1"/>
        </w:rPr>
        <w:t>1.1 举办方提供以下设备与材料（比赛前1天由参赛队检查确认）：</w:t>
      </w:r>
    </w:p>
    <w:p w14:paraId="652918D6" w14:textId="2D977673" w:rsidR="00284B99" w:rsidRDefault="00284B99" w:rsidP="00284B99">
      <w:pPr>
        <w:spacing w:line="300" w:lineRule="auto"/>
        <w:ind w:firstLineChars="200" w:firstLine="480"/>
        <w:contextualSpacing/>
        <w:rPr>
          <w:rFonts w:ascii="Times New Roman" w:hAnsi="Times New Roman" w:cs="Times New Roman"/>
          <w:color w:val="000000" w:themeColor="text1"/>
        </w:rPr>
      </w:pPr>
      <w:r w:rsidRPr="00507B97">
        <w:rPr>
          <w:rFonts w:ascii="Times New Roman" w:hAnsi="Times New Roman" w:cs="Times New Roman"/>
          <w:color w:val="000000" w:themeColor="text1"/>
        </w:rPr>
        <w:t>（</w:t>
      </w:r>
      <w:r w:rsidRPr="00507B97">
        <w:rPr>
          <w:rFonts w:ascii="Times New Roman" w:hAnsi="Times New Roman" w:cs="Times New Roman"/>
          <w:color w:val="000000" w:themeColor="text1"/>
        </w:rPr>
        <w:t>1</w:t>
      </w:r>
      <w:r w:rsidRPr="00507B97">
        <w:rPr>
          <w:rFonts w:ascii="Times New Roman" w:hAnsi="Times New Roman" w:cs="Times New Roman"/>
          <w:color w:val="000000" w:themeColor="text1"/>
        </w:rPr>
        <w:t>）模型</w:t>
      </w:r>
      <w:r>
        <w:rPr>
          <w:rFonts w:ascii="Times New Roman" w:hAnsi="Times New Roman" w:cs="Times New Roman" w:hint="eastAsia"/>
          <w:color w:val="000000" w:themeColor="text1"/>
        </w:rPr>
        <w:t>箱</w:t>
      </w:r>
      <w:r w:rsidRPr="00507B97">
        <w:rPr>
          <w:rFonts w:ascii="Times New Roman" w:hAnsi="Times New Roman" w:cs="Times New Roman"/>
          <w:color w:val="000000" w:themeColor="text1"/>
        </w:rPr>
        <w:t>，</w:t>
      </w:r>
      <w:r w:rsidRPr="00507B97">
        <w:rPr>
          <w:rFonts w:ascii="Times New Roman" w:hAnsi="Times New Roman" w:cs="Times New Roman" w:hint="eastAsia"/>
          <w:color w:val="000000" w:themeColor="text1"/>
        </w:rPr>
        <w:t>内壁</w:t>
      </w:r>
      <w:r w:rsidRPr="00507B97">
        <w:rPr>
          <w:rFonts w:ascii="Times New Roman" w:hAnsi="Times New Roman" w:cs="Times New Roman"/>
          <w:color w:val="000000" w:themeColor="text1"/>
        </w:rPr>
        <w:t>尺寸</w:t>
      </w:r>
      <w:r>
        <w:rPr>
          <w:rFonts w:ascii="Times New Roman" w:hAnsi="Times New Roman" w:cs="Times New Roman"/>
          <w:color w:val="000000" w:themeColor="text1"/>
        </w:rPr>
        <w:t>40</w:t>
      </w:r>
      <w:r>
        <w:rPr>
          <w:rFonts w:ascii="Times New Roman" w:hAnsi="Times New Roman" w:cs="Times New Roman" w:hint="eastAsia"/>
          <w:color w:val="000000" w:themeColor="text1"/>
        </w:rPr>
        <w:t>cm</w:t>
      </w:r>
      <w:r w:rsidRPr="00507B97">
        <w:rPr>
          <w:rFonts w:ascii="Times New Roman" w:hAnsi="Times New Roman" w:cs="Times New Roman"/>
          <w:color w:val="000000" w:themeColor="text1"/>
        </w:rPr>
        <w:t>×40</w:t>
      </w:r>
      <w:r>
        <w:rPr>
          <w:rFonts w:ascii="Times New Roman" w:hAnsi="Times New Roman" w:cs="Times New Roman" w:hint="eastAsia"/>
          <w:color w:val="000000" w:themeColor="text1"/>
        </w:rPr>
        <w:t>cm</w:t>
      </w:r>
      <w:r w:rsidRPr="00507B97">
        <w:rPr>
          <w:rFonts w:ascii="Times New Roman" w:hAnsi="Times New Roman" w:cs="Times New Roman"/>
          <w:color w:val="000000" w:themeColor="text1"/>
        </w:rPr>
        <w:t>×</w:t>
      </w:r>
      <w:r>
        <w:rPr>
          <w:rFonts w:ascii="Times New Roman" w:hAnsi="Times New Roman" w:cs="Times New Roman"/>
          <w:color w:val="000000" w:themeColor="text1"/>
        </w:rPr>
        <w:t>37.5</w:t>
      </w:r>
      <w:r w:rsidRPr="00507B97">
        <w:rPr>
          <w:rFonts w:ascii="Times New Roman" w:hAnsi="Times New Roman" w:cs="Times New Roman"/>
          <w:color w:val="000000" w:themeColor="text1"/>
        </w:rPr>
        <w:t xml:space="preserve"> cm</w:t>
      </w:r>
      <w:r w:rsidRPr="00507B97">
        <w:rPr>
          <w:rFonts w:ascii="Times New Roman" w:hAnsi="Times New Roman" w:cs="Times New Roman"/>
          <w:color w:val="000000" w:themeColor="text1"/>
        </w:rPr>
        <w:t>（长</w:t>
      </w:r>
      <w:r w:rsidRPr="00507B97">
        <w:rPr>
          <w:rFonts w:ascii="Times New Roman" w:hAnsi="Times New Roman" w:cs="Times New Roman"/>
          <w:color w:val="000000" w:themeColor="text1"/>
        </w:rPr>
        <w:t>×</w:t>
      </w:r>
      <w:r w:rsidRPr="00507B97">
        <w:rPr>
          <w:rFonts w:ascii="Times New Roman" w:hAnsi="Times New Roman" w:cs="Times New Roman"/>
          <w:color w:val="000000" w:themeColor="text1"/>
        </w:rPr>
        <w:t>宽</w:t>
      </w:r>
      <w:r w:rsidRPr="00507B97">
        <w:rPr>
          <w:rFonts w:ascii="Times New Roman" w:hAnsi="Times New Roman" w:cs="Times New Roman"/>
          <w:color w:val="000000" w:themeColor="text1"/>
        </w:rPr>
        <w:t>×</w:t>
      </w:r>
      <w:r w:rsidRPr="00507B97">
        <w:rPr>
          <w:rFonts w:ascii="Times New Roman" w:hAnsi="Times New Roman" w:cs="Times New Roman"/>
          <w:color w:val="000000" w:themeColor="text1"/>
        </w:rPr>
        <w:t>高），如图</w:t>
      </w:r>
      <w:r w:rsidRPr="00507B97">
        <w:rPr>
          <w:rFonts w:ascii="Times New Roman" w:hAnsi="Times New Roman" w:cs="Times New Roman"/>
          <w:color w:val="000000" w:themeColor="text1"/>
        </w:rPr>
        <w:t>1</w:t>
      </w:r>
      <w:r>
        <w:rPr>
          <w:rFonts w:ascii="Times New Roman" w:hAnsi="Times New Roman" w:cs="Times New Roman" w:hint="eastAsia"/>
          <w:color w:val="000000" w:themeColor="text1"/>
        </w:rPr>
        <w:t>所示</w:t>
      </w:r>
      <w:r w:rsidRPr="00507B97">
        <w:rPr>
          <w:rFonts w:ascii="Times New Roman" w:hAnsi="Times New Roman" w:cs="Times New Roman"/>
          <w:color w:val="000000" w:themeColor="text1"/>
        </w:rPr>
        <w:t>。</w:t>
      </w:r>
    </w:p>
    <w:p w14:paraId="74AAAD05" w14:textId="77777777" w:rsidR="00284B99" w:rsidRDefault="00284B99" w:rsidP="00284B99">
      <w:pPr>
        <w:spacing w:line="300" w:lineRule="auto"/>
        <w:contextualSpacing/>
        <w:jc w:val="center"/>
        <w:rPr>
          <w:rFonts w:ascii="Times New Roman" w:hAnsi="Times New Roman" w:cs="Times New Roman"/>
          <w:color w:val="000000" w:themeColor="text1"/>
        </w:rPr>
      </w:pPr>
      <w:r w:rsidRPr="00431254">
        <w:rPr>
          <w:rFonts w:ascii="Times New Roman" w:hAnsi="Times New Roman" w:cs="Times New Roman"/>
          <w:noProof/>
          <w:color w:val="000000" w:themeColor="text1"/>
        </w:rPr>
        <w:drawing>
          <wp:inline distT="0" distB="0" distL="0" distR="0" wp14:anchorId="3199DA36" wp14:editId="76551CA2">
            <wp:extent cx="2089150" cy="1987945"/>
            <wp:effectExtent l="0" t="0" r="6350" b="0"/>
            <wp:docPr id="93084217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42179" name=""/>
                    <pic:cNvPicPr/>
                  </pic:nvPicPr>
                  <pic:blipFill>
                    <a:blip r:embed="rId8"/>
                    <a:stretch>
                      <a:fillRect/>
                    </a:stretch>
                  </pic:blipFill>
                  <pic:spPr>
                    <a:xfrm>
                      <a:off x="0" y="0"/>
                      <a:ext cx="2101924" cy="2000100"/>
                    </a:xfrm>
                    <a:prstGeom prst="rect">
                      <a:avLst/>
                    </a:prstGeom>
                  </pic:spPr>
                </pic:pic>
              </a:graphicData>
            </a:graphic>
          </wp:inline>
        </w:drawing>
      </w:r>
    </w:p>
    <w:p w14:paraId="52BC8C81" w14:textId="77777777" w:rsidR="00284B99" w:rsidRPr="00206BF7" w:rsidRDefault="00284B99" w:rsidP="00284B99">
      <w:pPr>
        <w:spacing w:afterLines="50" w:after="156" w:line="300" w:lineRule="auto"/>
        <w:contextualSpacing/>
        <w:jc w:val="center"/>
        <w:rPr>
          <w:rFonts w:ascii="黑体" w:eastAsia="黑体" w:hAnsi="黑体" w:cs="Times New Roman"/>
          <w:color w:val="000000" w:themeColor="text1"/>
          <w:sz w:val="21"/>
          <w:szCs w:val="21"/>
        </w:rPr>
      </w:pPr>
      <w:r w:rsidRPr="00206BF7">
        <w:rPr>
          <w:rFonts w:ascii="黑体" w:eastAsia="黑体" w:hAnsi="黑体" w:cs="Times New Roman"/>
          <w:color w:val="000000" w:themeColor="text1"/>
          <w:sz w:val="21"/>
          <w:szCs w:val="21"/>
        </w:rPr>
        <w:t>图1 模型</w:t>
      </w:r>
      <w:r>
        <w:rPr>
          <w:rFonts w:ascii="黑体" w:eastAsia="黑体" w:hAnsi="黑体" w:cs="Times New Roman" w:hint="eastAsia"/>
          <w:color w:val="000000" w:themeColor="text1"/>
          <w:sz w:val="21"/>
          <w:szCs w:val="21"/>
        </w:rPr>
        <w:t>箱</w:t>
      </w:r>
      <w:r w:rsidRPr="00206BF7">
        <w:rPr>
          <w:rFonts w:ascii="黑体" w:eastAsia="黑体" w:hAnsi="黑体" w:cs="Times New Roman"/>
          <w:color w:val="000000" w:themeColor="text1"/>
          <w:sz w:val="21"/>
          <w:szCs w:val="21"/>
        </w:rPr>
        <w:t>示意</w:t>
      </w:r>
    </w:p>
    <w:p w14:paraId="26671C16" w14:textId="77777777" w:rsidR="00284B99" w:rsidRDefault="00284B99" w:rsidP="00284B99">
      <w:pPr>
        <w:ind w:leftChars="100" w:left="240"/>
        <w:contextualSpacing/>
        <w:rPr>
          <w:rFonts w:ascii="Times New Roman" w:hAnsi="Times New Roman" w:cs="Times New Roman"/>
          <w:color w:val="000000" w:themeColor="text1"/>
        </w:rPr>
      </w:pPr>
    </w:p>
    <w:p w14:paraId="5CAD4F0F" w14:textId="65562FFC" w:rsidR="00284B99" w:rsidRPr="008B00FB" w:rsidRDefault="00284B99" w:rsidP="00284B99">
      <w:pPr>
        <w:spacing w:line="300" w:lineRule="auto"/>
        <w:ind w:leftChars="100" w:left="240"/>
        <w:contextualSpacing/>
        <w:rPr>
          <w:rFonts w:ascii="Times New Roman" w:hAnsi="Times New Roman" w:cs="Times New Roman"/>
        </w:rPr>
      </w:pPr>
      <w:r w:rsidRPr="008B00FB">
        <w:rPr>
          <w:rFonts w:ascii="Times New Roman" w:hAnsi="Times New Roman" w:cs="Times New Roman"/>
        </w:rPr>
        <w:t>（</w:t>
      </w:r>
      <w:r w:rsidRPr="008B00FB">
        <w:rPr>
          <w:rFonts w:ascii="Times New Roman" w:hAnsi="Times New Roman" w:cs="Times New Roman"/>
        </w:rPr>
        <w:t>2</w:t>
      </w:r>
      <w:r w:rsidRPr="008B00FB">
        <w:rPr>
          <w:rFonts w:ascii="Times New Roman" w:hAnsi="Times New Roman" w:cs="Times New Roman"/>
        </w:rPr>
        <w:t>）</w:t>
      </w:r>
      <w:r w:rsidRPr="008B00FB">
        <w:rPr>
          <w:rFonts w:ascii="Times New Roman" w:hAnsi="Times New Roman" w:cs="Times New Roman" w:hint="eastAsia"/>
        </w:rPr>
        <w:t>标准砂</w:t>
      </w:r>
      <w:r w:rsidRPr="008B00FB">
        <w:rPr>
          <w:rFonts w:ascii="Times New Roman" w:hAnsi="Times New Roman" w:cs="Times New Roman"/>
        </w:rPr>
        <w:t>，粒径</w:t>
      </w:r>
      <w:r w:rsidRPr="008B00FB">
        <w:rPr>
          <w:rFonts w:ascii="Times New Roman" w:hAnsi="Times New Roman" w:cs="Times New Roman" w:hint="eastAsia"/>
        </w:rPr>
        <w:t>0</w:t>
      </w:r>
      <w:r w:rsidRPr="008B00FB">
        <w:rPr>
          <w:rFonts w:ascii="Times New Roman" w:hAnsi="Times New Roman" w:cs="Times New Roman"/>
        </w:rPr>
        <w:t>.2</w:t>
      </w:r>
      <w:r w:rsidR="001F2054">
        <w:rPr>
          <w:rFonts w:ascii="Times New Roman" w:hAnsi="Times New Roman" w:cs="Times New Roman"/>
        </w:rPr>
        <w:t>5</w:t>
      </w:r>
      <w:r w:rsidRPr="008B00FB">
        <w:rPr>
          <w:rFonts w:ascii="Times New Roman" w:hAnsi="Times New Roman" w:cs="Times New Roman"/>
        </w:rPr>
        <w:t>mm~</w:t>
      </w:r>
      <w:r w:rsidR="001F2054">
        <w:rPr>
          <w:rFonts w:ascii="Times New Roman" w:hAnsi="Times New Roman" w:cs="Times New Roman"/>
        </w:rPr>
        <w:t>0.5</w:t>
      </w:r>
      <w:r w:rsidRPr="008B00FB">
        <w:rPr>
          <w:rFonts w:ascii="Times New Roman" w:hAnsi="Times New Roman" w:cs="Times New Roman"/>
        </w:rPr>
        <w:t>mm</w:t>
      </w:r>
      <w:r w:rsidRPr="008B00FB">
        <w:rPr>
          <w:rFonts w:ascii="Times New Roman" w:hAnsi="Times New Roman" w:cs="Times New Roman" w:hint="eastAsia"/>
        </w:rPr>
        <w:t>。</w:t>
      </w:r>
    </w:p>
    <w:p w14:paraId="7FBECED5" w14:textId="77777777" w:rsidR="00284B99" w:rsidRPr="00BA7C68" w:rsidRDefault="00284B99" w:rsidP="00284B99">
      <w:pPr>
        <w:spacing w:line="300" w:lineRule="auto"/>
        <w:ind w:firstLineChars="100" w:firstLine="240"/>
        <w:contextualSpacing/>
        <w:rPr>
          <w:rFonts w:ascii="Times New Roman" w:hAnsi="Times New Roman" w:cs="Times New Roman"/>
          <w:color w:val="000000" w:themeColor="text1"/>
        </w:rPr>
      </w:pPr>
      <w:r w:rsidRPr="00BA7C68">
        <w:rPr>
          <w:rFonts w:ascii="Times New Roman" w:hAnsi="Times New Roman" w:cs="Times New Roman" w:hint="eastAsia"/>
          <w:color w:val="000000" w:themeColor="text1"/>
        </w:rPr>
        <w:t>（</w:t>
      </w:r>
      <w:r w:rsidRPr="00BA7C68">
        <w:rPr>
          <w:rFonts w:ascii="Times New Roman" w:hAnsi="Times New Roman" w:cs="Times New Roman" w:hint="eastAsia"/>
          <w:color w:val="000000" w:themeColor="text1"/>
        </w:rPr>
        <w:t>3</w:t>
      </w:r>
      <w:r w:rsidRPr="00BA7C68">
        <w:rPr>
          <w:rFonts w:ascii="Times New Roman" w:hAnsi="Times New Roman" w:cs="Times New Roman" w:hint="eastAsia"/>
          <w:color w:val="000000" w:themeColor="text1"/>
        </w:rPr>
        <w:t>）</w:t>
      </w:r>
      <w:r>
        <w:rPr>
          <w:rFonts w:ascii="Times New Roman" w:hAnsi="Times New Roman" w:cs="Times New Roman" w:hint="eastAsia"/>
          <w:color w:val="000000" w:themeColor="text1"/>
        </w:rPr>
        <w:t>标准</w:t>
      </w:r>
      <w:r>
        <w:rPr>
          <w:rFonts w:ascii="Times New Roman" w:hAnsi="Times New Roman" w:cs="Times New Roman" w:hint="eastAsia"/>
          <w:color w:val="000000" w:themeColor="text1"/>
        </w:rPr>
        <w:t>A</w:t>
      </w:r>
      <w:r>
        <w:rPr>
          <w:rFonts w:ascii="Times New Roman" w:hAnsi="Times New Roman" w:cs="Times New Roman"/>
          <w:color w:val="000000" w:themeColor="text1"/>
        </w:rPr>
        <w:t>4</w:t>
      </w:r>
      <w:r>
        <w:rPr>
          <w:rFonts w:ascii="Times New Roman" w:hAnsi="Times New Roman" w:cs="Times New Roman" w:hint="eastAsia"/>
          <w:color w:val="000000" w:themeColor="text1"/>
        </w:rPr>
        <w:t>纸</w:t>
      </w:r>
    </w:p>
    <w:p w14:paraId="5611C028" w14:textId="77777777" w:rsidR="00284B99" w:rsidRPr="00BE27B8" w:rsidRDefault="00284B99" w:rsidP="00284B99">
      <w:pPr>
        <w:spacing w:line="300" w:lineRule="auto"/>
        <w:ind w:firstLineChars="100" w:firstLine="240"/>
        <w:contextualSpacing/>
        <w:rPr>
          <w:rFonts w:ascii="Times New Roman" w:hAnsi="Times New Roman" w:cs="Times New Roman"/>
          <w:color w:val="000000" w:themeColor="text1"/>
        </w:rPr>
      </w:pPr>
      <w:r w:rsidRPr="00BE27B8">
        <w:rPr>
          <w:rFonts w:ascii="Times New Roman" w:hAnsi="Times New Roman" w:cs="Times New Roman"/>
          <w:color w:val="000000" w:themeColor="text1"/>
        </w:rPr>
        <w:t>（</w:t>
      </w:r>
      <w:r w:rsidRPr="00BE27B8">
        <w:rPr>
          <w:rFonts w:ascii="Times New Roman" w:hAnsi="Times New Roman" w:cs="Times New Roman"/>
          <w:color w:val="000000" w:themeColor="text1"/>
        </w:rPr>
        <w:t>4</w:t>
      </w:r>
      <w:r w:rsidRPr="00BE27B8">
        <w:rPr>
          <w:rFonts w:ascii="Times New Roman" w:hAnsi="Times New Roman" w:cs="Times New Roman"/>
          <w:color w:val="000000" w:themeColor="text1"/>
        </w:rPr>
        <w:t>）双面胶带</w:t>
      </w:r>
      <w:r w:rsidRPr="00BE27B8">
        <w:rPr>
          <w:rFonts w:ascii="Times New Roman" w:hAnsi="Times New Roman" w:cs="Times New Roman" w:hint="eastAsia"/>
          <w:color w:val="000000" w:themeColor="text1"/>
        </w:rPr>
        <w:t>和透明胶带</w:t>
      </w:r>
    </w:p>
    <w:p w14:paraId="0205A543" w14:textId="77777777" w:rsidR="00284B99" w:rsidRDefault="00284B99" w:rsidP="00284B99">
      <w:pPr>
        <w:spacing w:line="300" w:lineRule="auto"/>
        <w:ind w:firstLineChars="100" w:firstLine="240"/>
        <w:contextualSpacing/>
        <w:rPr>
          <w:rFonts w:ascii="Times New Roman" w:hAnsi="Times New Roman" w:cs="Times New Roman"/>
          <w:color w:val="000000" w:themeColor="text1"/>
        </w:rPr>
      </w:pPr>
      <w:r w:rsidRPr="00BA7C68">
        <w:rPr>
          <w:rFonts w:ascii="Times New Roman" w:hAnsi="Times New Roman" w:cs="Times New Roman"/>
          <w:color w:val="000000" w:themeColor="text1"/>
        </w:rPr>
        <w:t>（</w:t>
      </w:r>
      <w:r w:rsidRPr="00BA7C68">
        <w:rPr>
          <w:rFonts w:ascii="Times New Roman" w:hAnsi="Times New Roman" w:cs="Times New Roman"/>
          <w:color w:val="000000" w:themeColor="text1"/>
        </w:rPr>
        <w:t>5</w:t>
      </w:r>
      <w:r w:rsidRPr="00BA7C68">
        <w:rPr>
          <w:rFonts w:ascii="Times New Roman" w:hAnsi="Times New Roman" w:cs="Times New Roman"/>
          <w:color w:val="000000" w:themeColor="text1"/>
        </w:rPr>
        <w:t>）剪刀</w:t>
      </w:r>
      <w:r w:rsidRPr="00BA7C68">
        <w:rPr>
          <w:rFonts w:ascii="Times New Roman" w:hAnsi="Times New Roman" w:cs="Times New Roman" w:hint="eastAsia"/>
          <w:color w:val="000000" w:themeColor="text1"/>
        </w:rPr>
        <w:t>、裁纸刀</w:t>
      </w:r>
    </w:p>
    <w:p w14:paraId="2DA1AFF1" w14:textId="77777777" w:rsidR="00284B99" w:rsidRPr="00BA7C68" w:rsidRDefault="00284B99" w:rsidP="00284B99">
      <w:pPr>
        <w:spacing w:line="300" w:lineRule="auto"/>
        <w:ind w:firstLineChars="100" w:firstLine="240"/>
        <w:contextualSpacing/>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6</w:t>
      </w:r>
      <w:r>
        <w:rPr>
          <w:rFonts w:ascii="Times New Roman" w:hAnsi="Times New Roman" w:cs="Times New Roman" w:hint="eastAsia"/>
          <w:color w:val="000000" w:themeColor="text1"/>
        </w:rPr>
        <w:t>）高精度电子称</w:t>
      </w:r>
    </w:p>
    <w:p w14:paraId="2EE777A9" w14:textId="77777777" w:rsidR="00284B99" w:rsidRPr="00BA7C68" w:rsidRDefault="00284B99" w:rsidP="00284B99">
      <w:pPr>
        <w:spacing w:line="300" w:lineRule="auto"/>
        <w:ind w:firstLineChars="100" w:firstLine="240"/>
        <w:contextualSpacing/>
        <w:rPr>
          <w:rFonts w:ascii="Times New Roman" w:hAnsi="Times New Roman" w:cs="Times New Roman"/>
          <w:color w:val="000000" w:themeColor="text1"/>
        </w:rPr>
      </w:pPr>
      <w:r w:rsidRPr="00BA7C68">
        <w:rPr>
          <w:rFonts w:ascii="Times New Roman" w:hAnsi="Times New Roman" w:cs="Times New Roman"/>
          <w:color w:val="000000" w:themeColor="text1"/>
        </w:rPr>
        <w:t>（</w:t>
      </w:r>
      <w:r>
        <w:rPr>
          <w:rFonts w:ascii="Times New Roman" w:hAnsi="Times New Roman" w:cs="Times New Roman"/>
          <w:color w:val="000000" w:themeColor="text1"/>
        </w:rPr>
        <w:t>7</w:t>
      </w:r>
      <w:r w:rsidRPr="00BA7C68">
        <w:rPr>
          <w:rFonts w:ascii="Times New Roman" w:hAnsi="Times New Roman" w:cs="Times New Roman"/>
          <w:color w:val="000000" w:themeColor="text1"/>
        </w:rPr>
        <w:t>）填砂用的铲子、装料桶</w:t>
      </w:r>
    </w:p>
    <w:p w14:paraId="00E66757" w14:textId="77777777" w:rsidR="00284B99" w:rsidRDefault="00284B99" w:rsidP="00284B99">
      <w:pPr>
        <w:spacing w:line="300" w:lineRule="auto"/>
        <w:ind w:leftChars="100" w:left="850" w:hangingChars="254" w:hanging="610"/>
        <w:contextualSpacing/>
        <w:rPr>
          <w:rFonts w:ascii="Times New Roman" w:hAnsi="Times New Roman" w:cs="Times New Roman"/>
          <w:color w:val="000000" w:themeColor="text1"/>
        </w:rPr>
      </w:pPr>
      <w:r w:rsidRPr="00BA7C68">
        <w:rPr>
          <w:rFonts w:ascii="Times New Roman" w:hAnsi="Times New Roman" w:cs="Times New Roman"/>
          <w:color w:val="000000" w:themeColor="text1"/>
        </w:rPr>
        <w:t>（</w:t>
      </w:r>
      <w:r>
        <w:rPr>
          <w:rFonts w:ascii="Times New Roman" w:hAnsi="Times New Roman" w:cs="Times New Roman"/>
          <w:color w:val="000000" w:themeColor="text1"/>
        </w:rPr>
        <w:t>8</w:t>
      </w:r>
      <w:r w:rsidRPr="00BA7C68">
        <w:rPr>
          <w:rFonts w:ascii="Times New Roman" w:hAnsi="Times New Roman" w:cs="Times New Roman"/>
          <w:color w:val="000000" w:themeColor="text1"/>
        </w:rPr>
        <w:t>）测试用</w:t>
      </w:r>
      <w:r>
        <w:rPr>
          <w:rFonts w:ascii="Times New Roman" w:hAnsi="Times New Roman" w:cs="Times New Roman" w:hint="eastAsia"/>
          <w:color w:val="000000" w:themeColor="text1"/>
        </w:rPr>
        <w:t>刻度纸</w:t>
      </w:r>
      <w:r w:rsidRPr="00BA7C68">
        <w:rPr>
          <w:rFonts w:ascii="Times New Roman" w:hAnsi="Times New Roman" w:cs="Times New Roman"/>
          <w:color w:val="000000" w:themeColor="text1"/>
        </w:rPr>
        <w:t>、砝码</w:t>
      </w:r>
      <w:r w:rsidRPr="00BA7C68">
        <w:rPr>
          <w:rFonts w:ascii="Times New Roman" w:hAnsi="Times New Roman" w:cs="Times New Roman" w:hint="eastAsia"/>
          <w:color w:val="000000" w:themeColor="text1"/>
        </w:rPr>
        <w:t>、</w:t>
      </w:r>
      <w:r>
        <w:rPr>
          <w:rFonts w:ascii="Times New Roman" w:hAnsi="Times New Roman" w:cs="Times New Roman" w:hint="eastAsia"/>
          <w:color w:val="000000" w:themeColor="text1"/>
        </w:rPr>
        <w:t>砝码盘</w:t>
      </w:r>
    </w:p>
    <w:p w14:paraId="22171906" w14:textId="77777777" w:rsidR="00284B99" w:rsidRPr="00BA7C68" w:rsidRDefault="00284B99" w:rsidP="00284B99">
      <w:pPr>
        <w:spacing w:line="300" w:lineRule="auto"/>
        <w:ind w:leftChars="100" w:left="850" w:hangingChars="254" w:hanging="610"/>
        <w:contextualSpacing/>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color w:val="000000" w:themeColor="text1"/>
        </w:rPr>
        <w:t>9</w:t>
      </w:r>
      <w:r>
        <w:rPr>
          <w:rFonts w:ascii="Times New Roman" w:hAnsi="Times New Roman" w:cs="Times New Roman" w:hint="eastAsia"/>
          <w:color w:val="000000" w:themeColor="text1"/>
        </w:rPr>
        <w:t>）加载支架、定滑轮、钢丝、尼龙绳，用于给抗拔桩施加竖向荷载</w:t>
      </w:r>
    </w:p>
    <w:p w14:paraId="6B27B94B" w14:textId="77777777" w:rsidR="00284B99" w:rsidRPr="00F17CE2" w:rsidRDefault="00284B99" w:rsidP="00284B99">
      <w:pPr>
        <w:spacing w:line="300" w:lineRule="auto"/>
        <w:contextualSpacing/>
        <w:rPr>
          <w:rFonts w:ascii="Times New Roman" w:hAnsi="Times New Roman" w:cs="Times New Roman"/>
          <w:color w:val="0070C0"/>
        </w:rPr>
      </w:pPr>
      <w:r w:rsidRPr="00E46B6A">
        <w:rPr>
          <w:rFonts w:ascii="Times New Roman" w:hAnsi="Times New Roman" w:cs="Times New Roman"/>
          <w:noProof/>
          <w:color w:val="0070C0"/>
        </w:rPr>
        <w:lastRenderedPageBreak/>
        <mc:AlternateContent>
          <mc:Choice Requires="wps">
            <w:drawing>
              <wp:anchor distT="45720" distB="45720" distL="114300" distR="114300" simplePos="0" relativeHeight="251660288" behindDoc="0" locked="0" layoutInCell="1" allowOverlap="1" wp14:anchorId="3A387CF2" wp14:editId="241E20C4">
                <wp:simplePos x="0" y="0"/>
                <wp:positionH relativeFrom="column">
                  <wp:posOffset>2599055</wp:posOffset>
                </wp:positionH>
                <wp:positionV relativeFrom="paragraph">
                  <wp:posOffset>1149985</wp:posOffset>
                </wp:positionV>
                <wp:extent cx="3035300" cy="1404620"/>
                <wp:effectExtent l="0" t="0" r="0" b="0"/>
                <wp:wrapSquare wrapText="bothSides"/>
                <wp:docPr id="8617643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04620"/>
                        </a:xfrm>
                        <a:prstGeom prst="rect">
                          <a:avLst/>
                        </a:prstGeom>
                        <a:solidFill>
                          <a:srgbClr val="FFFFFF"/>
                        </a:solidFill>
                        <a:ln w="9525">
                          <a:noFill/>
                          <a:miter lim="800000"/>
                          <a:headEnd/>
                          <a:tailEnd/>
                        </a:ln>
                      </wps:spPr>
                      <wps:txbx>
                        <w:txbxContent>
                          <w:p w14:paraId="114B6C1D" w14:textId="77777777" w:rsidR="00284B99" w:rsidRDefault="00284B99" w:rsidP="00284B99">
                            <w:pPr>
                              <w:spacing w:line="288" w:lineRule="auto"/>
                            </w:pPr>
                            <w:r>
                              <w:rPr>
                                <w:rFonts w:hint="eastAsia"/>
                              </w:rPr>
                              <w:t>模型箱放置在支架中间，钢丝跨过两个滑轮，一端连着砝码盘一端连着抗拔桩，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387CF2" id="_x0000_t202" coordsize="21600,21600" o:spt="202" path="m,l,21600r21600,l21600,xe">
                <v:stroke joinstyle="miter"/>
                <v:path gradientshapeok="t" o:connecttype="rect"/>
              </v:shapetype>
              <v:shape id="文本框 2" o:spid="_x0000_s1026" type="#_x0000_t202" style="position:absolute;left:0;text-align:left;margin-left:204.65pt;margin-top:90.55pt;width:23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" stroked="f">
                <v:textbox style="mso-fit-shape-to-text:t">
                  <w:txbxContent>
                    <w:p w14:paraId="114B6C1D" w14:textId="77777777" w:rsidR="00284B99" w:rsidRDefault="00284B99" w:rsidP="00284B99">
                      <w:pPr>
                        <w:spacing w:line="288" w:lineRule="auto"/>
                      </w:pPr>
                      <w:r>
                        <w:rPr>
                          <w:rFonts w:hint="eastAsia"/>
                        </w:rPr>
                        <w:t>模型箱放置在支架中间，钢丝跨过两个滑轮，一端连着砝码盘一端连着抗拔桩，</w:t>
                      </w:r>
                    </w:p>
                  </w:txbxContent>
                </v:textbox>
                <w10:wrap type="square"/>
              </v:shape>
            </w:pict>
          </mc:Fallback>
        </mc:AlternateContent>
      </w:r>
      <w:r>
        <w:rPr>
          <w:rFonts w:ascii="Times New Roman" w:hAnsi="Times New Roman" w:cs="Times New Roman"/>
          <w:noProof/>
          <w:color w:val="0070C0"/>
        </w:rPr>
        <mc:AlternateContent>
          <mc:Choice Requires="wps">
            <w:drawing>
              <wp:anchor distT="0" distB="0" distL="114300" distR="114300" simplePos="0" relativeHeight="251661312" behindDoc="0" locked="0" layoutInCell="1" allowOverlap="1" wp14:anchorId="32DBB24E" wp14:editId="31542F88">
                <wp:simplePos x="0" y="0"/>
                <wp:positionH relativeFrom="column">
                  <wp:posOffset>1919605</wp:posOffset>
                </wp:positionH>
                <wp:positionV relativeFrom="paragraph">
                  <wp:posOffset>538480</wp:posOffset>
                </wp:positionV>
                <wp:extent cx="679450" cy="304800"/>
                <wp:effectExtent l="38100" t="38100" r="25400" b="19050"/>
                <wp:wrapNone/>
                <wp:docPr id="717540116" name="直接箭头连接符 3"/>
                <wp:cNvGraphicFramePr/>
                <a:graphic xmlns:a="http://schemas.openxmlformats.org/drawingml/2006/main">
                  <a:graphicData uri="http://schemas.microsoft.com/office/word/2010/wordprocessingShape">
                    <wps:wsp>
                      <wps:cNvCnPr/>
                      <wps:spPr>
                        <a:xfrm flipH="1" flipV="1">
                          <a:off x="0" y="0"/>
                          <a:ext cx="679450" cy="304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A787E5" id="_x0000_t32" coordsize="21600,21600" o:spt="32" o:oned="t" path="m,l21600,21600e" filled="f">
                <v:path arrowok="t" fillok="f" o:connecttype="none"/>
                <o:lock v:ext="edit" shapetype="t"/>
              </v:shapetype>
              <v:shape id="直接箭头连接符 3" o:spid="_x0000_s1026" type="#_x0000_t32" style="position:absolute;left:0;text-align:left;margin-left:151.15pt;margin-top:42.4pt;width:53.5pt;height:2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" strokecolor="black [3213]">
                <v:stroke endarrow="block"/>
              </v:shape>
            </w:pict>
          </mc:Fallback>
        </mc:AlternateContent>
      </w:r>
      <w:r w:rsidRPr="00E46B6A">
        <w:rPr>
          <w:rFonts w:ascii="Times New Roman" w:hAnsi="Times New Roman" w:cs="Times New Roman"/>
          <w:noProof/>
          <w:color w:val="0070C0"/>
        </w:rPr>
        <mc:AlternateContent>
          <mc:Choice Requires="wps">
            <w:drawing>
              <wp:anchor distT="45720" distB="45720" distL="114300" distR="114300" simplePos="0" relativeHeight="251659264" behindDoc="0" locked="0" layoutInCell="1" allowOverlap="1" wp14:anchorId="05B03C0B" wp14:editId="54FC17FC">
                <wp:simplePos x="0" y="0"/>
                <wp:positionH relativeFrom="column">
                  <wp:posOffset>2599055</wp:posOffset>
                </wp:positionH>
                <wp:positionV relativeFrom="paragraph">
                  <wp:posOffset>619760</wp:posOffset>
                </wp:positionV>
                <wp:extent cx="3035300" cy="1404620"/>
                <wp:effectExtent l="0" t="0" r="0" b="635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404620"/>
                        </a:xfrm>
                        <a:prstGeom prst="rect">
                          <a:avLst/>
                        </a:prstGeom>
                        <a:solidFill>
                          <a:srgbClr val="FFFFFF"/>
                        </a:solidFill>
                        <a:ln w="9525">
                          <a:noFill/>
                          <a:miter lim="800000"/>
                          <a:headEnd/>
                          <a:tailEnd/>
                        </a:ln>
                      </wps:spPr>
                      <wps:txbx>
                        <w:txbxContent>
                          <w:p w14:paraId="157F5D98" w14:textId="77777777" w:rsidR="00284B99" w:rsidRDefault="00284B99" w:rsidP="00284B99">
                            <w:pPr>
                              <w:spacing w:line="288" w:lineRule="auto"/>
                            </w:pPr>
                            <w:r>
                              <w:rPr>
                                <w:rFonts w:hint="eastAsia"/>
                              </w:rPr>
                              <w:t>铝合金加载支架，滑轮放置在顶部横梁上，</w:t>
                            </w:r>
                            <w:r w:rsidRPr="00DF1194">
                              <w:rPr>
                                <w:rFonts w:hint="eastAsia"/>
                              </w:rPr>
                              <w:t>支架顶部横梁上贴有刻度纸。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B03C0B" id="_x0000_s1027" type="#_x0000_t202" style="position:absolute;left:0;text-align:left;margin-left:204.65pt;margin-top:48.8pt;width:23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" stroked="f">
                <v:textbox style="mso-fit-shape-to-text:t">
                  <w:txbxContent>
                    <w:p w14:paraId="157F5D98" w14:textId="77777777" w:rsidR="00284B99" w:rsidRDefault="00284B99" w:rsidP="00284B99">
                      <w:pPr>
                        <w:spacing w:line="288" w:lineRule="auto"/>
                      </w:pPr>
                      <w:r>
                        <w:rPr>
                          <w:rFonts w:hint="eastAsia"/>
                        </w:rPr>
                        <w:t>铝合金加载支架，滑轮放置在顶部横梁上，</w:t>
                      </w:r>
                      <w:r w:rsidRPr="00DF1194">
                        <w:rPr>
                          <w:rFonts w:hint="eastAsia"/>
                        </w:rPr>
                        <w:t>支架顶部横梁上贴有刻度纸。</w:t>
                      </w:r>
                    </w:p>
                  </w:txbxContent>
                </v:textbox>
                <w10:wrap type="square"/>
              </v:shape>
            </w:pict>
          </mc:Fallback>
        </mc:AlternateContent>
      </w:r>
      <w:r>
        <w:rPr>
          <w:rFonts w:ascii="Times New Roman" w:hAnsi="Times New Roman" w:cs="Times New Roman"/>
          <w:noProof/>
          <w:color w:val="0070C0"/>
        </w:rPr>
        <w:drawing>
          <wp:inline distT="0" distB="0" distL="0" distR="0" wp14:anchorId="6630FBE8" wp14:editId="003CD990">
            <wp:extent cx="1973161" cy="2362601"/>
            <wp:effectExtent l="0" t="0" r="8255" b="0"/>
            <wp:docPr id="14033330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333020" name="图片 2"/>
                    <pic:cNvPicPr>
                      <a:picLocks noChangeAspect="1" noChangeArrowheads="1"/>
                    </pic:cNvPicPr>
                  </pic:nvPicPr>
                  <pic:blipFill>
                    <a:blip r:embed="rId9"/>
                    <a:stretch>
                      <a:fillRect/>
                    </a:stretch>
                  </pic:blipFill>
                  <pic:spPr bwMode="auto">
                    <a:xfrm>
                      <a:off x="0" y="0"/>
                      <a:ext cx="1973161" cy="2362601"/>
                    </a:xfrm>
                    <a:prstGeom prst="rect">
                      <a:avLst/>
                    </a:prstGeom>
                    <a:noFill/>
                  </pic:spPr>
                </pic:pic>
              </a:graphicData>
            </a:graphic>
          </wp:inline>
        </w:drawing>
      </w:r>
    </w:p>
    <w:p w14:paraId="6DFC6DD6" w14:textId="77777777" w:rsidR="00284B99" w:rsidRPr="00206BF7" w:rsidRDefault="00284B99" w:rsidP="00284B99">
      <w:pPr>
        <w:spacing w:line="300" w:lineRule="auto"/>
        <w:contextualSpacing/>
        <w:rPr>
          <w:rFonts w:ascii="楷体_GB2312" w:eastAsia="楷体_GB2312" w:hAnsi="Times New Roman" w:cs="Times New Roman"/>
          <w:b/>
          <w:color w:val="000000" w:themeColor="text1"/>
        </w:rPr>
      </w:pPr>
      <w:r w:rsidRPr="00206BF7">
        <w:rPr>
          <w:rFonts w:ascii="楷体_GB2312" w:eastAsia="楷体_GB2312" w:hAnsi="Times New Roman" w:cs="Times New Roman" w:hint="eastAsia"/>
          <w:b/>
          <w:color w:val="000000" w:themeColor="text1"/>
        </w:rPr>
        <w:t>1.2 参赛队自备的材料（需要在比赛前30分钟由组委会检查确认）：</w:t>
      </w:r>
    </w:p>
    <w:p w14:paraId="080EAF72" w14:textId="77777777" w:rsidR="00284B99" w:rsidRPr="005349C8" w:rsidRDefault="00284B99" w:rsidP="00284B99">
      <w:pPr>
        <w:spacing w:line="300" w:lineRule="auto"/>
        <w:ind w:leftChars="100" w:left="850" w:hangingChars="254" w:hanging="610"/>
        <w:contextualSpacing/>
        <w:rPr>
          <w:rFonts w:ascii="Times New Roman" w:hAnsi="Times New Roman" w:cs="Times New Roman"/>
          <w:color w:val="000000" w:themeColor="text1"/>
        </w:rPr>
      </w:pPr>
      <w:r w:rsidRPr="005349C8">
        <w:rPr>
          <w:rFonts w:ascii="Times New Roman" w:hAnsi="Times New Roman" w:cs="Times New Roman"/>
          <w:color w:val="000000" w:themeColor="text1"/>
        </w:rPr>
        <w:t>（</w:t>
      </w:r>
      <w:r w:rsidRPr="005349C8">
        <w:rPr>
          <w:rFonts w:ascii="Times New Roman" w:hAnsi="Times New Roman" w:cs="Times New Roman"/>
          <w:color w:val="000000" w:themeColor="text1"/>
        </w:rPr>
        <w:t>1</w:t>
      </w:r>
      <w:r w:rsidRPr="005349C8">
        <w:rPr>
          <w:rFonts w:ascii="Times New Roman" w:hAnsi="Times New Roman" w:cs="Times New Roman"/>
          <w:color w:val="000000" w:themeColor="text1"/>
        </w:rPr>
        <w:t>）尺子</w:t>
      </w:r>
      <w:r w:rsidRPr="005349C8">
        <w:rPr>
          <w:rFonts w:ascii="Times New Roman" w:hAnsi="Times New Roman" w:cs="Times New Roman" w:hint="eastAsia"/>
          <w:color w:val="000000" w:themeColor="text1"/>
        </w:rPr>
        <w:t>（型式不限）</w:t>
      </w:r>
    </w:p>
    <w:p w14:paraId="366D4FE7" w14:textId="77777777" w:rsidR="00284B99" w:rsidRPr="005349C8" w:rsidRDefault="00284B99" w:rsidP="00284B99">
      <w:pPr>
        <w:spacing w:line="300" w:lineRule="auto"/>
        <w:ind w:leftChars="100" w:left="850" w:hangingChars="254" w:hanging="610"/>
        <w:contextualSpacing/>
        <w:rPr>
          <w:rFonts w:ascii="Times New Roman" w:hAnsi="Times New Roman" w:cs="Times New Roman"/>
          <w:color w:val="000000" w:themeColor="text1"/>
        </w:rPr>
      </w:pPr>
      <w:r w:rsidRPr="005349C8">
        <w:rPr>
          <w:rFonts w:ascii="Times New Roman" w:hAnsi="Times New Roman" w:cs="Times New Roman"/>
          <w:color w:val="000000" w:themeColor="text1"/>
        </w:rPr>
        <w:t>（</w:t>
      </w:r>
      <w:r w:rsidRPr="005349C8">
        <w:rPr>
          <w:rFonts w:ascii="Times New Roman" w:hAnsi="Times New Roman" w:cs="Times New Roman"/>
          <w:color w:val="000000" w:themeColor="text1"/>
        </w:rPr>
        <w:t>2</w:t>
      </w:r>
      <w:r w:rsidRPr="005349C8">
        <w:rPr>
          <w:rFonts w:ascii="Times New Roman" w:hAnsi="Times New Roman" w:cs="Times New Roman"/>
          <w:color w:val="000000" w:themeColor="text1"/>
        </w:rPr>
        <w:t>）标记用的笔</w:t>
      </w:r>
      <w:r w:rsidRPr="005349C8">
        <w:rPr>
          <w:rFonts w:ascii="Times New Roman" w:hAnsi="Times New Roman" w:cs="Times New Roman" w:hint="eastAsia"/>
          <w:color w:val="000000" w:themeColor="text1"/>
        </w:rPr>
        <w:t>（型式不限）</w:t>
      </w:r>
    </w:p>
    <w:p w14:paraId="1A9F2032" w14:textId="77777777" w:rsidR="00284B99" w:rsidRPr="005349C8" w:rsidRDefault="00284B99" w:rsidP="00284B99">
      <w:pPr>
        <w:spacing w:line="300" w:lineRule="auto"/>
        <w:ind w:leftChars="100" w:left="850" w:hangingChars="254" w:hanging="610"/>
        <w:contextualSpacing/>
        <w:rPr>
          <w:rFonts w:ascii="Times New Roman" w:hAnsi="Times New Roman" w:cs="Times New Roman"/>
          <w:color w:val="000000" w:themeColor="text1"/>
        </w:rPr>
      </w:pPr>
      <w:r w:rsidRPr="005349C8">
        <w:rPr>
          <w:rFonts w:ascii="Times New Roman" w:hAnsi="Times New Roman" w:cs="Times New Roman"/>
          <w:color w:val="000000" w:themeColor="text1"/>
        </w:rPr>
        <w:t>（</w:t>
      </w:r>
      <w:r>
        <w:rPr>
          <w:rFonts w:ascii="Times New Roman" w:hAnsi="Times New Roman" w:cs="Times New Roman"/>
          <w:color w:val="000000" w:themeColor="text1"/>
        </w:rPr>
        <w:t>3</w:t>
      </w:r>
      <w:r w:rsidRPr="005349C8">
        <w:rPr>
          <w:rFonts w:ascii="Times New Roman" w:hAnsi="Times New Roman" w:cs="Times New Roman"/>
          <w:color w:val="000000" w:themeColor="text1"/>
        </w:rPr>
        <w:t>）记录本、图纸</w:t>
      </w:r>
      <w:r w:rsidRPr="005349C8">
        <w:rPr>
          <w:rFonts w:ascii="Times New Roman" w:hAnsi="Times New Roman" w:cs="Times New Roman" w:hint="eastAsia"/>
          <w:color w:val="000000" w:themeColor="text1"/>
        </w:rPr>
        <w:t>、计算器</w:t>
      </w:r>
      <w:r w:rsidRPr="005349C8">
        <w:rPr>
          <w:rFonts w:ascii="Times New Roman" w:hAnsi="Times New Roman" w:cs="Times New Roman"/>
          <w:color w:val="000000" w:themeColor="text1"/>
        </w:rPr>
        <w:t>等辅助材料</w:t>
      </w:r>
    </w:p>
    <w:p w14:paraId="65A2D862" w14:textId="77777777" w:rsidR="00284B99" w:rsidRPr="005349C8" w:rsidRDefault="00284B99" w:rsidP="00284B99">
      <w:pPr>
        <w:spacing w:line="300" w:lineRule="auto"/>
        <w:ind w:leftChars="100" w:left="850" w:hangingChars="254" w:hanging="610"/>
        <w:contextualSpacing/>
        <w:rPr>
          <w:rFonts w:ascii="Times New Roman" w:hAnsi="Times New Roman" w:cs="Times New Roman"/>
          <w:color w:val="000000" w:themeColor="text1"/>
        </w:rPr>
      </w:pPr>
      <w:r w:rsidRPr="005349C8">
        <w:rPr>
          <w:rFonts w:ascii="Times New Roman" w:hAnsi="Times New Roman" w:cs="Times New Roman" w:hint="eastAsia"/>
          <w:color w:val="000000" w:themeColor="text1"/>
        </w:rPr>
        <w:t>（</w:t>
      </w:r>
      <w:r>
        <w:rPr>
          <w:rFonts w:ascii="Times New Roman" w:hAnsi="Times New Roman" w:cs="Times New Roman"/>
          <w:color w:val="000000" w:themeColor="text1"/>
        </w:rPr>
        <w:t>4</w:t>
      </w:r>
      <w:r w:rsidRPr="005349C8">
        <w:rPr>
          <w:rFonts w:ascii="Times New Roman" w:hAnsi="Times New Roman" w:cs="Times New Roman" w:hint="eastAsia"/>
          <w:color w:val="000000" w:themeColor="text1"/>
        </w:rPr>
        <w:t>）其它经</w:t>
      </w:r>
      <w:r>
        <w:rPr>
          <w:rFonts w:ascii="Times New Roman" w:hAnsi="Times New Roman" w:cs="Times New Roman" w:hint="eastAsia"/>
          <w:color w:val="000000" w:themeColor="text1"/>
        </w:rPr>
        <w:t>组委会</w:t>
      </w:r>
      <w:r w:rsidRPr="005349C8">
        <w:rPr>
          <w:rFonts w:ascii="Times New Roman" w:hAnsi="Times New Roman" w:cs="Times New Roman" w:hint="eastAsia"/>
          <w:color w:val="000000" w:themeColor="text1"/>
        </w:rPr>
        <w:t>确认可以携带的材料</w:t>
      </w:r>
    </w:p>
    <w:p w14:paraId="3354069D" w14:textId="77777777" w:rsidR="00284B99" w:rsidRPr="00206BF7" w:rsidRDefault="00284B99" w:rsidP="00284B99">
      <w:pPr>
        <w:spacing w:line="300" w:lineRule="auto"/>
        <w:contextualSpacing/>
        <w:rPr>
          <w:rFonts w:ascii="黑体" w:eastAsia="黑体" w:hAnsi="黑体" w:cs="Times New Roman"/>
          <w:color w:val="000000" w:themeColor="text1"/>
          <w:sz w:val="28"/>
          <w:szCs w:val="28"/>
        </w:rPr>
      </w:pPr>
      <w:r w:rsidRPr="00206BF7">
        <w:rPr>
          <w:rFonts w:ascii="黑体" w:eastAsia="黑体" w:hAnsi="黑体" w:cs="Times New Roman"/>
          <w:color w:val="000000" w:themeColor="text1"/>
          <w:sz w:val="28"/>
          <w:szCs w:val="28"/>
        </w:rPr>
        <w:t>2</w:t>
      </w:r>
      <w:r>
        <w:rPr>
          <w:rFonts w:ascii="黑体" w:eastAsia="黑体" w:hAnsi="黑体" w:cs="Times New Roman" w:hint="eastAsia"/>
          <w:color w:val="000000" w:themeColor="text1"/>
          <w:sz w:val="28"/>
          <w:szCs w:val="28"/>
        </w:rPr>
        <w:t>．抗拔桩</w:t>
      </w:r>
      <w:r w:rsidRPr="00206BF7">
        <w:rPr>
          <w:rFonts w:ascii="黑体" w:eastAsia="黑体" w:hAnsi="黑体" w:cs="Times New Roman" w:hint="eastAsia"/>
          <w:color w:val="000000" w:themeColor="text1"/>
          <w:sz w:val="28"/>
          <w:szCs w:val="28"/>
        </w:rPr>
        <w:t>模型制作</w:t>
      </w:r>
    </w:p>
    <w:p w14:paraId="398E74CD" w14:textId="77777777" w:rsidR="00284B99" w:rsidRDefault="00284B99" w:rsidP="00284B99">
      <w:pPr>
        <w:spacing w:line="300" w:lineRule="auto"/>
        <w:ind w:firstLineChars="177" w:firstLine="425"/>
        <w:contextualSpacing/>
        <w:rPr>
          <w:rFonts w:ascii="Times New Roman" w:hAnsi="Times New Roman" w:cs="Times New Roman"/>
          <w:color w:val="000000" w:themeColor="text1"/>
        </w:rPr>
      </w:pPr>
      <w:r w:rsidRPr="00BE5C06">
        <w:rPr>
          <w:rFonts w:ascii="Times New Roman" w:hAnsi="Times New Roman" w:cs="Times New Roman"/>
          <w:color w:val="000000" w:themeColor="text1"/>
        </w:rPr>
        <w:t>（</w:t>
      </w:r>
      <w:r w:rsidRPr="00BE5C06">
        <w:rPr>
          <w:rFonts w:ascii="Times New Roman" w:hAnsi="Times New Roman" w:cs="Times New Roman" w:hint="eastAsia"/>
          <w:color w:val="000000" w:themeColor="text1"/>
        </w:rPr>
        <w:t>1</w:t>
      </w:r>
      <w:r w:rsidRPr="00BE5C06">
        <w:rPr>
          <w:rFonts w:ascii="Times New Roman" w:hAnsi="Times New Roman" w:cs="Times New Roman"/>
          <w:color w:val="000000" w:themeColor="text1"/>
        </w:rPr>
        <w:t>）</w:t>
      </w:r>
      <w:r>
        <w:rPr>
          <w:rFonts w:ascii="Times New Roman" w:hAnsi="Times New Roman" w:cs="Times New Roman" w:hint="eastAsia"/>
          <w:color w:val="000000" w:themeColor="text1"/>
        </w:rPr>
        <w:t>沿</w:t>
      </w:r>
      <w:r>
        <w:rPr>
          <w:rFonts w:ascii="Times New Roman" w:hAnsi="Times New Roman" w:cs="Times New Roman" w:hint="eastAsia"/>
          <w:color w:val="000000"/>
        </w:rPr>
        <w:t>桩体</w:t>
      </w:r>
      <w:r>
        <w:rPr>
          <w:rFonts w:ascii="Times New Roman" w:hAnsi="Times New Roman" w:cs="Times New Roman" w:hint="eastAsia"/>
          <w:color w:val="000000" w:themeColor="text1"/>
        </w:rPr>
        <w:t>轴向的横断面不做要求。</w:t>
      </w:r>
      <w:r w:rsidRPr="00FB6AC2">
        <w:rPr>
          <w:rFonts w:ascii="Times New Roman" w:hAnsi="Times New Roman" w:cs="Times New Roman" w:hint="eastAsia"/>
        </w:rPr>
        <w:t>允许给桩体添加支盘，形状数量自定；允许进行局部加固或处理</w:t>
      </w:r>
      <w:r>
        <w:rPr>
          <w:rFonts w:ascii="Times New Roman" w:hAnsi="Times New Roman" w:cs="Times New Roman" w:hint="eastAsia"/>
          <w:color w:val="000000" w:themeColor="text1"/>
        </w:rPr>
        <w:t>。</w:t>
      </w:r>
    </w:p>
    <w:p w14:paraId="2923A60E" w14:textId="77777777" w:rsidR="00284B99" w:rsidRDefault="00284B99" w:rsidP="00284B99">
      <w:pPr>
        <w:spacing w:line="300" w:lineRule="auto"/>
        <w:ind w:firstLineChars="177" w:firstLine="425"/>
        <w:contextualSpacing/>
        <w:rPr>
          <w:rFonts w:ascii="Times New Roman" w:hAnsi="Times New Roman" w:cs="Times New Roman"/>
          <w:color w:val="000000" w:themeColor="text1"/>
        </w:rPr>
      </w:pPr>
      <w:r w:rsidRPr="00BE5C06">
        <w:rPr>
          <w:rFonts w:ascii="Times New Roman" w:hAnsi="Times New Roman" w:cs="Times New Roman"/>
          <w:color w:val="000000" w:themeColor="text1"/>
        </w:rPr>
        <w:t>（</w:t>
      </w:r>
      <w:r>
        <w:rPr>
          <w:rFonts w:ascii="Times New Roman" w:hAnsi="Times New Roman" w:cs="Times New Roman"/>
          <w:color w:val="000000" w:themeColor="text1"/>
        </w:rPr>
        <w:t>2</w:t>
      </w:r>
      <w:r w:rsidRPr="00BE5C06">
        <w:rPr>
          <w:rFonts w:ascii="Times New Roman" w:hAnsi="Times New Roman" w:cs="Times New Roman"/>
          <w:color w:val="000000" w:themeColor="text1"/>
        </w:rPr>
        <w:t>）</w:t>
      </w:r>
      <w:r>
        <w:rPr>
          <w:rFonts w:ascii="Times New Roman" w:hAnsi="Times New Roman" w:cs="Times New Roman" w:hint="eastAsia"/>
          <w:color w:val="000000" w:themeColor="text1"/>
        </w:rPr>
        <w:t>抗拔桩整体尺寸以能够通过直径</w:t>
      </w:r>
      <w:r>
        <w:rPr>
          <w:rFonts w:ascii="Times New Roman" w:hAnsi="Times New Roman" w:cs="Times New Roman" w:hint="eastAsia"/>
          <w:color w:val="000000" w:themeColor="text1"/>
        </w:rPr>
        <w:t>2</w:t>
      </w:r>
      <w:r>
        <w:rPr>
          <w:rFonts w:ascii="Times New Roman" w:hAnsi="Times New Roman" w:cs="Times New Roman"/>
          <w:color w:val="000000" w:themeColor="text1"/>
        </w:rPr>
        <w:t>.5</w:t>
      </w:r>
      <w:r>
        <w:rPr>
          <w:rFonts w:ascii="Times New Roman" w:hAnsi="Times New Roman" w:cs="Times New Roman" w:hint="eastAsia"/>
          <w:color w:val="000000" w:themeColor="text1"/>
        </w:rPr>
        <w:t>cm</w:t>
      </w:r>
      <w:r>
        <w:rPr>
          <w:rFonts w:ascii="Times New Roman" w:hAnsi="Times New Roman" w:cs="Times New Roman" w:hint="eastAsia"/>
          <w:color w:val="000000" w:themeColor="text1"/>
        </w:rPr>
        <w:t>的圆筒为准。</w:t>
      </w:r>
    </w:p>
    <w:p w14:paraId="57A628CC" w14:textId="77777777" w:rsidR="00284B99" w:rsidRPr="00BE27B8" w:rsidRDefault="00284B99" w:rsidP="00284B99">
      <w:pPr>
        <w:spacing w:line="300" w:lineRule="auto"/>
        <w:ind w:firstLineChars="177" w:firstLine="425"/>
        <w:contextualSpacing/>
        <w:rPr>
          <w:rFonts w:ascii="Times New Roman" w:hAnsi="Times New Roman" w:cs="Times New Roman"/>
          <w:i/>
          <w:color w:val="000000" w:themeColor="text1"/>
        </w:rPr>
      </w:pPr>
      <w:r w:rsidRPr="00BE5C06">
        <w:rPr>
          <w:rFonts w:ascii="Times New Roman" w:hAnsi="Times New Roman" w:cs="Times New Roman"/>
          <w:color w:val="000000" w:themeColor="text1"/>
        </w:rPr>
        <w:t>（</w:t>
      </w:r>
      <w:r>
        <w:rPr>
          <w:rFonts w:ascii="Times New Roman" w:hAnsi="Times New Roman" w:cs="Times New Roman" w:hint="eastAsia"/>
          <w:color w:val="000000" w:themeColor="text1"/>
        </w:rPr>
        <w:t>3</w:t>
      </w:r>
      <w:r w:rsidRPr="00BE5C06">
        <w:rPr>
          <w:rFonts w:ascii="Times New Roman" w:hAnsi="Times New Roman" w:cs="Times New Roman"/>
          <w:color w:val="000000" w:themeColor="text1"/>
        </w:rPr>
        <w:t>）</w:t>
      </w:r>
      <w:r w:rsidRPr="00BE5C06">
        <w:rPr>
          <w:rFonts w:ascii="Times New Roman" w:hAnsi="Times New Roman" w:cs="Times New Roman" w:hint="eastAsia"/>
          <w:color w:val="000000" w:themeColor="text1"/>
        </w:rPr>
        <w:t>经评审小组检查</w:t>
      </w:r>
      <w:r w:rsidRPr="00BE5C06">
        <w:rPr>
          <w:rFonts w:ascii="Times New Roman" w:hAnsi="Times New Roman" w:cs="Times New Roman"/>
          <w:color w:val="000000" w:themeColor="text1"/>
        </w:rPr>
        <w:t>不合格的</w:t>
      </w:r>
      <w:r>
        <w:rPr>
          <w:rFonts w:ascii="Times New Roman" w:hAnsi="Times New Roman" w:cs="Times New Roman" w:hint="eastAsia"/>
          <w:color w:val="000000"/>
        </w:rPr>
        <w:t>抗拔桩</w:t>
      </w:r>
      <w:r>
        <w:rPr>
          <w:rFonts w:ascii="Times New Roman" w:hAnsi="Times New Roman" w:cs="Times New Roman" w:hint="eastAsia"/>
          <w:color w:val="000000" w:themeColor="text1"/>
        </w:rPr>
        <w:t>模型</w:t>
      </w:r>
      <w:r w:rsidRPr="00BE5C06">
        <w:rPr>
          <w:rFonts w:ascii="Times New Roman" w:hAnsi="Times New Roman" w:cs="Times New Roman" w:hint="eastAsia"/>
          <w:color w:val="000000" w:themeColor="text1"/>
        </w:rPr>
        <w:t>需改正或重做</w:t>
      </w:r>
      <w:r w:rsidRPr="00BE5C06">
        <w:rPr>
          <w:rFonts w:ascii="Times New Roman" w:hAnsi="Times New Roman" w:cs="Times New Roman"/>
          <w:color w:val="000000" w:themeColor="text1"/>
        </w:rPr>
        <w:t>，重做时间也被计入</w:t>
      </w:r>
      <w:r w:rsidRPr="00BE27B8">
        <w:rPr>
          <w:rFonts w:ascii="Times New Roman" w:hAnsi="Times New Roman" w:cs="Times New Roman"/>
          <w:color w:val="000000" w:themeColor="text1"/>
        </w:rPr>
        <w:t>总的</w:t>
      </w:r>
      <w:r>
        <w:rPr>
          <w:rFonts w:ascii="Times New Roman" w:hAnsi="Times New Roman" w:cs="Times New Roman" w:hint="eastAsia"/>
          <w:color w:val="000000" w:themeColor="text1"/>
        </w:rPr>
        <w:t>竞赛</w:t>
      </w:r>
      <w:r w:rsidRPr="00BE27B8">
        <w:rPr>
          <w:rFonts w:ascii="Times New Roman" w:hAnsi="Times New Roman" w:cs="Times New Roman"/>
          <w:color w:val="000000" w:themeColor="text1"/>
        </w:rPr>
        <w:t>时间</w:t>
      </w:r>
      <w:r w:rsidRPr="00BE27B8">
        <w:rPr>
          <w:rFonts w:ascii="Times New Roman" w:hAnsi="Times New Roman" w:cs="Times New Roman" w:hint="eastAsia"/>
          <w:color w:val="000000" w:themeColor="text1"/>
        </w:rPr>
        <w:t>；使用</w:t>
      </w:r>
      <w:r>
        <w:rPr>
          <w:rFonts w:ascii="Times New Roman" w:hAnsi="Times New Roman" w:cs="Times New Roman" w:hint="eastAsia"/>
          <w:color w:val="000000" w:themeColor="text1"/>
        </w:rPr>
        <w:t>的</w:t>
      </w:r>
      <w:r w:rsidRPr="00BE27B8">
        <w:rPr>
          <w:rFonts w:ascii="Times New Roman" w:hAnsi="Times New Roman" w:cs="Times New Roman" w:hint="eastAsia"/>
          <w:color w:val="000000" w:themeColor="text1"/>
        </w:rPr>
        <w:t>材料</w:t>
      </w:r>
      <w:r>
        <w:rPr>
          <w:rFonts w:ascii="Times New Roman" w:hAnsi="Times New Roman" w:cs="Times New Roman" w:hint="eastAsia"/>
          <w:color w:val="000000" w:themeColor="text1"/>
        </w:rPr>
        <w:t>重新计量</w:t>
      </w:r>
      <w:r w:rsidRPr="00BE27B8">
        <w:rPr>
          <w:rFonts w:ascii="Times New Roman" w:hAnsi="Times New Roman" w:cs="Times New Roman"/>
          <w:color w:val="000000" w:themeColor="text1"/>
        </w:rPr>
        <w:t>。</w:t>
      </w:r>
    </w:p>
    <w:p w14:paraId="1C77FF6A" w14:textId="77777777" w:rsidR="00284B99" w:rsidRPr="00BE27B8" w:rsidRDefault="00284B99" w:rsidP="00284B99">
      <w:pPr>
        <w:spacing w:line="300" w:lineRule="auto"/>
        <w:ind w:firstLineChars="177" w:firstLine="425"/>
        <w:contextualSpacing/>
        <w:rPr>
          <w:rFonts w:ascii="Times New Roman" w:hAnsi="Times New Roman" w:cs="Times New Roman"/>
          <w:color w:val="000000" w:themeColor="text1"/>
        </w:rPr>
      </w:pPr>
      <w:r w:rsidRPr="00BE27B8">
        <w:rPr>
          <w:rFonts w:ascii="Times New Roman" w:hAnsi="Times New Roman" w:cs="Times New Roman"/>
          <w:color w:val="000000" w:themeColor="text1"/>
        </w:rPr>
        <w:t>（</w:t>
      </w:r>
      <w:r w:rsidRPr="00BE27B8">
        <w:rPr>
          <w:rFonts w:ascii="Times New Roman" w:hAnsi="Times New Roman" w:cs="Times New Roman" w:hint="eastAsia"/>
          <w:color w:val="000000" w:themeColor="text1"/>
        </w:rPr>
        <w:t>4</w:t>
      </w:r>
      <w:r w:rsidRPr="00BE27B8">
        <w:rPr>
          <w:rFonts w:ascii="Times New Roman" w:hAnsi="Times New Roman" w:cs="Times New Roman"/>
          <w:color w:val="000000" w:themeColor="text1"/>
        </w:rPr>
        <w:t>）</w:t>
      </w:r>
      <w:r>
        <w:rPr>
          <w:rFonts w:ascii="Times New Roman" w:hAnsi="Times New Roman" w:cs="Times New Roman" w:hint="eastAsia"/>
          <w:color w:val="000000" w:themeColor="text1"/>
        </w:rPr>
        <w:t>结构制作</w:t>
      </w:r>
      <w:r w:rsidRPr="00BE27B8">
        <w:rPr>
          <w:rFonts w:ascii="Times New Roman" w:hAnsi="Times New Roman" w:cs="Times New Roman"/>
          <w:color w:val="000000" w:themeColor="text1"/>
        </w:rPr>
        <w:t>材料只能用主办方提供的材料。</w:t>
      </w:r>
      <w:r w:rsidRPr="00BE27B8">
        <w:rPr>
          <w:rFonts w:ascii="Times New Roman" w:hAnsi="Times New Roman" w:cs="Times New Roman" w:hint="eastAsia"/>
          <w:color w:val="000000" w:themeColor="text1"/>
        </w:rPr>
        <w:t>模型</w:t>
      </w:r>
      <w:r w:rsidRPr="00BE27B8">
        <w:rPr>
          <w:rFonts w:ascii="Times New Roman" w:hAnsi="Times New Roman" w:cs="Times New Roman"/>
          <w:color w:val="000000" w:themeColor="text1"/>
        </w:rPr>
        <w:t>制作完成后，参赛者</w:t>
      </w:r>
      <w:r w:rsidRPr="00BE27B8">
        <w:rPr>
          <w:rFonts w:ascii="Times New Roman" w:hAnsi="Times New Roman" w:cs="Times New Roman" w:hint="eastAsia"/>
          <w:color w:val="000000" w:themeColor="text1"/>
        </w:rPr>
        <w:t>将所有剩余</w:t>
      </w:r>
      <w:r>
        <w:rPr>
          <w:rFonts w:ascii="Times New Roman" w:hAnsi="Times New Roman" w:cs="Times New Roman" w:hint="eastAsia"/>
          <w:color w:val="000000" w:themeColor="text1"/>
        </w:rPr>
        <w:t>A</w:t>
      </w:r>
      <w:r>
        <w:rPr>
          <w:rFonts w:ascii="Times New Roman" w:hAnsi="Times New Roman" w:cs="Times New Roman"/>
          <w:color w:val="000000" w:themeColor="text1"/>
        </w:rPr>
        <w:t>4</w:t>
      </w:r>
      <w:r>
        <w:rPr>
          <w:rFonts w:ascii="Times New Roman" w:hAnsi="Times New Roman" w:cs="Times New Roman" w:hint="eastAsia"/>
          <w:color w:val="000000" w:themeColor="text1"/>
        </w:rPr>
        <w:t>纸</w:t>
      </w:r>
      <w:r w:rsidRPr="00BE27B8">
        <w:rPr>
          <w:rFonts w:ascii="Times New Roman" w:hAnsi="Times New Roman" w:cs="Times New Roman" w:hint="eastAsia"/>
          <w:color w:val="000000" w:themeColor="text1"/>
        </w:rPr>
        <w:t>、双面</w:t>
      </w:r>
      <w:r w:rsidRPr="00BE27B8">
        <w:rPr>
          <w:rFonts w:ascii="Times New Roman" w:hAnsi="Times New Roman" w:cs="Times New Roman"/>
          <w:color w:val="000000" w:themeColor="text1"/>
        </w:rPr>
        <w:t>胶带</w:t>
      </w:r>
      <w:r>
        <w:rPr>
          <w:rFonts w:ascii="Times New Roman" w:hAnsi="Times New Roman" w:cs="Times New Roman" w:hint="eastAsia"/>
          <w:color w:val="000000" w:themeColor="text1"/>
        </w:rPr>
        <w:t>（包括用完后的胶带纸）</w:t>
      </w:r>
      <w:r w:rsidRPr="00BE27B8">
        <w:rPr>
          <w:rFonts w:ascii="Times New Roman" w:hAnsi="Times New Roman" w:cs="Times New Roman" w:hint="eastAsia"/>
          <w:color w:val="000000" w:themeColor="text1"/>
        </w:rPr>
        <w:t>和透明胶带</w:t>
      </w:r>
      <w:r w:rsidRPr="00BE27B8">
        <w:rPr>
          <w:rFonts w:ascii="Times New Roman" w:hAnsi="Times New Roman" w:cs="Times New Roman"/>
          <w:color w:val="000000" w:themeColor="text1"/>
        </w:rPr>
        <w:t>归还给评委，由评委称重。原质量扣除该质量即为材料用量（材料用量指的是</w:t>
      </w:r>
      <w:r>
        <w:rPr>
          <w:rFonts w:ascii="Times New Roman" w:hAnsi="Times New Roman" w:cs="Times New Roman" w:hint="eastAsia"/>
          <w:color w:val="000000" w:themeColor="text1"/>
        </w:rPr>
        <w:t>A</w:t>
      </w:r>
      <w:r>
        <w:rPr>
          <w:rFonts w:ascii="Times New Roman" w:hAnsi="Times New Roman" w:cs="Times New Roman"/>
          <w:color w:val="000000" w:themeColor="text1"/>
        </w:rPr>
        <w:t>4</w:t>
      </w:r>
      <w:r>
        <w:rPr>
          <w:rFonts w:ascii="Times New Roman" w:hAnsi="Times New Roman" w:cs="Times New Roman" w:hint="eastAsia"/>
          <w:color w:val="000000" w:themeColor="text1"/>
        </w:rPr>
        <w:t>纸</w:t>
      </w:r>
      <w:r w:rsidRPr="00BE27B8">
        <w:rPr>
          <w:rFonts w:ascii="Times New Roman" w:hAnsi="Times New Roman" w:cs="Times New Roman" w:hint="eastAsia"/>
          <w:color w:val="000000" w:themeColor="text1"/>
        </w:rPr>
        <w:t>、双面胶带和透明胶带</w:t>
      </w:r>
      <w:r>
        <w:rPr>
          <w:rFonts w:ascii="Times New Roman" w:hAnsi="Times New Roman" w:cs="Times New Roman" w:hint="eastAsia"/>
          <w:color w:val="000000" w:themeColor="text1"/>
        </w:rPr>
        <w:t>各自</w:t>
      </w:r>
      <w:r w:rsidRPr="00BE27B8">
        <w:rPr>
          <w:rFonts w:ascii="Times New Roman" w:hAnsi="Times New Roman" w:cs="Times New Roman"/>
          <w:color w:val="000000" w:themeColor="text1"/>
        </w:rPr>
        <w:t>的用量）。</w:t>
      </w:r>
    </w:p>
    <w:p w14:paraId="428E4F2A" w14:textId="77777777" w:rsidR="00284B99" w:rsidRPr="00206BF7" w:rsidRDefault="00284B99" w:rsidP="00284B99">
      <w:pPr>
        <w:spacing w:line="300" w:lineRule="auto"/>
        <w:contextualSpacing/>
        <w:rPr>
          <w:rFonts w:ascii="黑体" w:eastAsia="黑体" w:hAnsi="黑体" w:cs="Times New Roman"/>
          <w:color w:val="000000" w:themeColor="text1"/>
          <w:sz w:val="28"/>
          <w:szCs w:val="28"/>
        </w:rPr>
      </w:pPr>
      <w:r w:rsidRPr="00206BF7">
        <w:rPr>
          <w:rFonts w:ascii="黑体" w:eastAsia="黑体" w:hAnsi="黑体" w:cs="Times New Roman" w:hint="eastAsia"/>
          <w:color w:val="000000" w:themeColor="text1"/>
          <w:sz w:val="28"/>
          <w:szCs w:val="28"/>
        </w:rPr>
        <w:t>3</w:t>
      </w:r>
      <w:r>
        <w:rPr>
          <w:rFonts w:ascii="黑体" w:eastAsia="黑体" w:hAnsi="黑体" w:cs="Times New Roman" w:hint="eastAsia"/>
          <w:color w:val="000000" w:themeColor="text1"/>
          <w:sz w:val="28"/>
          <w:szCs w:val="28"/>
        </w:rPr>
        <w:t>．抗拔桩</w:t>
      </w:r>
      <w:r w:rsidRPr="00206BF7">
        <w:rPr>
          <w:rFonts w:ascii="黑体" w:eastAsia="黑体" w:hAnsi="黑体" w:cs="Times New Roman" w:hint="eastAsia"/>
          <w:color w:val="000000" w:themeColor="text1"/>
          <w:sz w:val="28"/>
          <w:szCs w:val="28"/>
        </w:rPr>
        <w:t>填埋</w:t>
      </w:r>
    </w:p>
    <w:p w14:paraId="687FC6F0" w14:textId="77777777" w:rsidR="00284B99" w:rsidRPr="00545E44" w:rsidRDefault="00284B99" w:rsidP="00284B99">
      <w:pPr>
        <w:spacing w:line="300" w:lineRule="auto"/>
        <w:ind w:firstLineChars="100" w:firstLine="240"/>
        <w:contextualSpacing/>
        <w:rPr>
          <w:rFonts w:ascii="Times New Roman" w:hAnsi="Times New Roman" w:cs="Times New Roman"/>
          <w:color w:val="000000" w:themeColor="text1"/>
        </w:rPr>
      </w:pPr>
      <w:r w:rsidRPr="00545E44">
        <w:rPr>
          <w:rFonts w:ascii="Times New Roman" w:hAnsi="Times New Roman" w:cs="Times New Roman"/>
          <w:color w:val="000000" w:themeColor="text1"/>
        </w:rPr>
        <w:t>（</w:t>
      </w:r>
      <w:r w:rsidRPr="00545E44">
        <w:rPr>
          <w:rFonts w:ascii="Times New Roman" w:hAnsi="Times New Roman" w:cs="Times New Roman"/>
          <w:color w:val="000000" w:themeColor="text1"/>
        </w:rPr>
        <w:t>1</w:t>
      </w:r>
      <w:r w:rsidRPr="00545E44">
        <w:rPr>
          <w:rFonts w:ascii="Times New Roman" w:hAnsi="Times New Roman" w:cs="Times New Roman"/>
          <w:color w:val="000000" w:themeColor="text1"/>
        </w:rPr>
        <w:t>）</w:t>
      </w:r>
      <w:r>
        <w:rPr>
          <w:rFonts w:ascii="Times New Roman" w:hAnsi="Times New Roman" w:cs="Times New Roman" w:hint="eastAsia"/>
          <w:color w:val="000000"/>
        </w:rPr>
        <w:t>抗拔桩</w:t>
      </w:r>
      <w:r w:rsidRPr="00545E44">
        <w:rPr>
          <w:rFonts w:ascii="Times New Roman" w:hAnsi="Times New Roman" w:cs="Times New Roman" w:hint="eastAsia"/>
          <w:color w:val="000000" w:themeColor="text1"/>
        </w:rPr>
        <w:t>模型</w:t>
      </w:r>
      <w:r>
        <w:rPr>
          <w:rFonts w:ascii="Times New Roman" w:hAnsi="Times New Roman" w:cs="Times New Roman" w:hint="eastAsia"/>
          <w:color w:val="000000" w:themeColor="text1"/>
        </w:rPr>
        <w:t>底部距离</w:t>
      </w:r>
      <w:r w:rsidRPr="00545E44">
        <w:rPr>
          <w:rFonts w:ascii="Times New Roman" w:hAnsi="Times New Roman" w:cs="Times New Roman" w:hint="eastAsia"/>
          <w:color w:val="000000" w:themeColor="text1"/>
        </w:rPr>
        <w:t>模型箱底</w:t>
      </w:r>
      <w:r>
        <w:rPr>
          <w:rFonts w:ascii="Times New Roman" w:hAnsi="Times New Roman" w:cs="Times New Roman" w:hint="eastAsia"/>
          <w:color w:val="000000" w:themeColor="text1"/>
        </w:rPr>
        <w:t>部</w:t>
      </w:r>
      <w:r>
        <w:rPr>
          <w:rFonts w:ascii="Times New Roman" w:hAnsi="Times New Roman" w:cs="Times New Roman"/>
          <w:color w:val="000000" w:themeColor="text1"/>
        </w:rPr>
        <w:t>10</w:t>
      </w:r>
      <w:r>
        <w:rPr>
          <w:rFonts w:ascii="Times New Roman" w:hAnsi="Times New Roman" w:cs="Times New Roman" w:hint="eastAsia"/>
          <w:color w:val="000000" w:themeColor="text1"/>
        </w:rPr>
        <w:t>cm</w:t>
      </w:r>
      <w:r w:rsidRPr="00545E44">
        <w:rPr>
          <w:rFonts w:ascii="Times New Roman" w:hAnsi="Times New Roman" w:cs="Times New Roman" w:hint="eastAsia"/>
          <w:color w:val="000000" w:themeColor="text1"/>
        </w:rPr>
        <w:t>。</w:t>
      </w:r>
    </w:p>
    <w:p w14:paraId="08FFC660" w14:textId="77777777" w:rsidR="00284B99" w:rsidRPr="00545E44" w:rsidRDefault="00284B99" w:rsidP="00284B99">
      <w:pPr>
        <w:spacing w:line="300" w:lineRule="auto"/>
        <w:ind w:firstLineChars="100" w:firstLine="240"/>
        <w:contextualSpacing/>
        <w:rPr>
          <w:rFonts w:ascii="Times New Roman" w:hAnsi="Times New Roman" w:cs="Times New Roman"/>
          <w:color w:val="000000" w:themeColor="text1"/>
        </w:rPr>
      </w:pPr>
      <w:r w:rsidRPr="00545E44">
        <w:rPr>
          <w:rFonts w:ascii="Times New Roman" w:hAnsi="Times New Roman" w:cs="Times New Roman"/>
          <w:color w:val="000000" w:themeColor="text1"/>
        </w:rPr>
        <w:t>（</w:t>
      </w:r>
      <w:r w:rsidRPr="00545E44">
        <w:rPr>
          <w:rFonts w:ascii="Times New Roman" w:hAnsi="Times New Roman" w:cs="Times New Roman" w:hint="eastAsia"/>
          <w:color w:val="000000" w:themeColor="text1"/>
        </w:rPr>
        <w:t>2</w:t>
      </w:r>
      <w:r w:rsidRPr="00545E44">
        <w:rPr>
          <w:rFonts w:ascii="Times New Roman" w:hAnsi="Times New Roman" w:cs="Times New Roman"/>
          <w:color w:val="000000" w:themeColor="text1"/>
        </w:rPr>
        <w:t>）</w:t>
      </w:r>
      <w:r>
        <w:rPr>
          <w:rFonts w:ascii="Times New Roman" w:hAnsi="Times New Roman" w:cs="Times New Roman" w:hint="eastAsia"/>
          <w:color w:val="000000" w:themeColor="text1"/>
        </w:rPr>
        <w:t>首先往模型箱内填砂至</w:t>
      </w:r>
      <w:r>
        <w:rPr>
          <w:rFonts w:ascii="Times New Roman" w:hAnsi="Times New Roman" w:cs="Times New Roman" w:hint="eastAsia"/>
          <w:color w:val="000000" w:themeColor="text1"/>
        </w:rPr>
        <w:t>1</w:t>
      </w:r>
      <w:r>
        <w:rPr>
          <w:rFonts w:ascii="Times New Roman" w:hAnsi="Times New Roman" w:cs="Times New Roman"/>
          <w:color w:val="000000" w:themeColor="text1"/>
        </w:rPr>
        <w:t>0</w:t>
      </w:r>
      <w:r>
        <w:rPr>
          <w:rFonts w:ascii="Times New Roman" w:hAnsi="Times New Roman" w:cs="Times New Roman" w:hint="eastAsia"/>
          <w:color w:val="000000" w:themeColor="text1"/>
        </w:rPr>
        <w:t>cm</w:t>
      </w:r>
      <w:r>
        <w:rPr>
          <w:rFonts w:ascii="Times New Roman" w:hAnsi="Times New Roman" w:cs="Times New Roman" w:hint="eastAsia"/>
          <w:color w:val="000000" w:themeColor="text1"/>
        </w:rPr>
        <w:t>高，抗拔桩模型</w:t>
      </w:r>
      <w:r>
        <w:rPr>
          <w:rFonts w:ascii="Times New Roman" w:hAnsi="Times New Roman" w:cs="Times New Roman" w:hint="eastAsia"/>
          <w:color w:val="000000"/>
        </w:rPr>
        <w:t>在砂层表面对中放置，再继续</w:t>
      </w:r>
      <w:r w:rsidRPr="00545E44">
        <w:rPr>
          <w:rFonts w:ascii="Times New Roman" w:hAnsi="Times New Roman" w:cs="Times New Roman"/>
          <w:color w:val="000000" w:themeColor="text1"/>
        </w:rPr>
        <w:t>填</w:t>
      </w:r>
      <w:r>
        <w:rPr>
          <w:rFonts w:ascii="Times New Roman" w:hAnsi="Times New Roman" w:cs="Times New Roman" w:hint="eastAsia"/>
          <w:color w:val="000000" w:themeColor="text1"/>
        </w:rPr>
        <w:t>砂直至与箱顶平齐</w:t>
      </w:r>
      <w:r w:rsidRPr="00545E44">
        <w:rPr>
          <w:rFonts w:ascii="Times New Roman" w:hAnsi="Times New Roman" w:cs="Times New Roman"/>
          <w:color w:val="000000" w:themeColor="text1"/>
        </w:rPr>
        <w:t>。</w:t>
      </w:r>
    </w:p>
    <w:p w14:paraId="5769F48A" w14:textId="77777777" w:rsidR="00284B99" w:rsidRPr="00545E44" w:rsidRDefault="00284B99" w:rsidP="00284B99">
      <w:pPr>
        <w:spacing w:line="300" w:lineRule="auto"/>
        <w:ind w:firstLineChars="100" w:firstLine="240"/>
        <w:contextualSpacing/>
        <w:rPr>
          <w:rFonts w:ascii="Times New Roman" w:hAnsi="Times New Roman" w:cs="Times New Roman"/>
          <w:color w:val="000000" w:themeColor="text1"/>
        </w:rPr>
      </w:pPr>
      <w:r w:rsidRPr="00545E44">
        <w:rPr>
          <w:rFonts w:ascii="Times New Roman" w:hAnsi="Times New Roman" w:cs="Times New Roman"/>
          <w:color w:val="000000" w:themeColor="text1"/>
        </w:rPr>
        <w:t>（</w:t>
      </w:r>
      <w:r>
        <w:rPr>
          <w:rFonts w:ascii="Times New Roman" w:hAnsi="Times New Roman" w:cs="Times New Roman" w:hint="eastAsia"/>
          <w:color w:val="000000" w:themeColor="text1"/>
        </w:rPr>
        <w:t>3</w:t>
      </w:r>
      <w:r w:rsidRPr="00545E44">
        <w:rPr>
          <w:rFonts w:ascii="Times New Roman" w:hAnsi="Times New Roman" w:cs="Times New Roman"/>
          <w:color w:val="000000" w:themeColor="text1"/>
        </w:rPr>
        <w:t>）填埋过程中可以使用自制工具</w:t>
      </w:r>
      <w:r>
        <w:rPr>
          <w:rFonts w:ascii="Times New Roman" w:hAnsi="Times New Roman" w:cs="Times New Roman" w:hint="eastAsia"/>
          <w:color w:val="000000" w:themeColor="text1"/>
        </w:rPr>
        <w:t>或徒手</w:t>
      </w:r>
      <w:r w:rsidRPr="00545E44">
        <w:rPr>
          <w:rFonts w:ascii="Times New Roman" w:hAnsi="Times New Roman" w:cs="Times New Roman"/>
          <w:color w:val="000000" w:themeColor="text1"/>
        </w:rPr>
        <w:t>对</w:t>
      </w:r>
      <w:r>
        <w:rPr>
          <w:rFonts w:ascii="Times New Roman" w:hAnsi="Times New Roman" w:cs="Times New Roman" w:hint="eastAsia"/>
          <w:color w:val="000000"/>
        </w:rPr>
        <w:t>抗拔桩</w:t>
      </w:r>
      <w:r>
        <w:rPr>
          <w:rFonts w:ascii="Times New Roman" w:hAnsi="Times New Roman" w:cs="Times New Roman" w:hint="eastAsia"/>
          <w:color w:val="000000" w:themeColor="text1"/>
        </w:rPr>
        <w:t>模型</w:t>
      </w:r>
      <w:r w:rsidRPr="00545E44">
        <w:rPr>
          <w:rFonts w:ascii="Times New Roman" w:hAnsi="Times New Roman" w:cs="Times New Roman"/>
          <w:color w:val="000000" w:themeColor="text1"/>
        </w:rPr>
        <w:t>进行临时支撑</w:t>
      </w:r>
      <w:r>
        <w:rPr>
          <w:rFonts w:ascii="Times New Roman" w:hAnsi="Times New Roman" w:cs="Times New Roman" w:hint="eastAsia"/>
          <w:color w:val="000000" w:themeColor="text1"/>
        </w:rPr>
        <w:t>使其竖直（不得刻意倾斜），但须在填砂面高于模型箱顶面之前，去除所有的临时</w:t>
      </w:r>
      <w:r w:rsidRPr="00545E44">
        <w:rPr>
          <w:rFonts w:ascii="Times New Roman" w:hAnsi="Times New Roman" w:cs="Times New Roman"/>
          <w:color w:val="000000" w:themeColor="text1"/>
        </w:rPr>
        <w:t>支撑</w:t>
      </w:r>
      <w:r>
        <w:rPr>
          <w:rFonts w:ascii="Times New Roman" w:hAnsi="Times New Roman" w:cs="Times New Roman" w:hint="eastAsia"/>
          <w:color w:val="000000" w:themeColor="text1"/>
        </w:rPr>
        <w:t>措施。</w:t>
      </w:r>
    </w:p>
    <w:p w14:paraId="16D73DA8" w14:textId="77777777" w:rsidR="00284B99" w:rsidRPr="00ED6B9A" w:rsidRDefault="00284B99" w:rsidP="00284B99">
      <w:pPr>
        <w:spacing w:line="300" w:lineRule="auto"/>
        <w:ind w:firstLineChars="100" w:firstLine="240"/>
        <w:contextualSpacing/>
        <w:rPr>
          <w:rFonts w:ascii="Times New Roman" w:hAnsi="Times New Roman" w:cs="Times New Roman"/>
          <w:color w:val="000000" w:themeColor="text1"/>
        </w:rPr>
      </w:pPr>
      <w:r w:rsidRPr="00545E44">
        <w:rPr>
          <w:rFonts w:ascii="Times New Roman" w:hAnsi="Times New Roman" w:cs="Times New Roman"/>
          <w:color w:val="000000" w:themeColor="text1"/>
        </w:rPr>
        <w:t>（</w:t>
      </w:r>
      <w:r>
        <w:rPr>
          <w:rFonts w:ascii="Times New Roman" w:hAnsi="Times New Roman" w:cs="Times New Roman"/>
          <w:color w:val="000000" w:themeColor="text1"/>
        </w:rPr>
        <w:t>4</w:t>
      </w:r>
      <w:r w:rsidRPr="00545E44">
        <w:rPr>
          <w:rFonts w:ascii="Times New Roman" w:hAnsi="Times New Roman" w:cs="Times New Roman"/>
          <w:color w:val="000000" w:themeColor="text1"/>
        </w:rPr>
        <w:t>）</w:t>
      </w:r>
      <w:r w:rsidRPr="00ED6B9A">
        <w:rPr>
          <w:rFonts w:ascii="Times New Roman" w:hAnsi="Times New Roman" w:cs="Times New Roman" w:hint="eastAsia"/>
          <w:color w:val="000000" w:themeColor="text1"/>
        </w:rPr>
        <w:t>填砂时撒砂高度不得高于模型箱顶以上</w:t>
      </w:r>
      <w:r w:rsidRPr="00ED6B9A">
        <w:rPr>
          <w:rFonts w:ascii="Times New Roman" w:hAnsi="Times New Roman" w:cs="Times New Roman" w:hint="eastAsia"/>
          <w:color w:val="000000" w:themeColor="text1"/>
        </w:rPr>
        <w:t>20cm</w:t>
      </w:r>
      <w:r w:rsidRPr="00ED6B9A">
        <w:rPr>
          <w:rFonts w:ascii="Times New Roman" w:hAnsi="Times New Roman" w:cs="Times New Roman" w:hint="eastAsia"/>
          <w:color w:val="000000" w:themeColor="text1"/>
        </w:rPr>
        <w:t>。填埋过程中不得有击实、</w:t>
      </w:r>
    </w:p>
    <w:p w14:paraId="5A65229B" w14:textId="77777777" w:rsidR="00284B99" w:rsidRPr="00545E44" w:rsidRDefault="00284B99" w:rsidP="00284B99">
      <w:pPr>
        <w:spacing w:line="300" w:lineRule="auto"/>
        <w:contextualSpacing/>
        <w:rPr>
          <w:rFonts w:ascii="Times New Roman" w:hAnsi="Times New Roman" w:cs="Times New Roman"/>
          <w:color w:val="000000" w:themeColor="text1"/>
        </w:rPr>
      </w:pPr>
      <w:r w:rsidRPr="00ED6B9A">
        <w:rPr>
          <w:rFonts w:ascii="Times New Roman" w:hAnsi="Times New Roman" w:cs="Times New Roman" w:hint="eastAsia"/>
          <w:color w:val="000000" w:themeColor="text1"/>
        </w:rPr>
        <w:t>压实、插捣、敲击等任何加密基桩周围砂子的做法</w:t>
      </w:r>
      <w:r>
        <w:rPr>
          <w:rFonts w:ascii="Times New Roman" w:hAnsi="Times New Roman" w:cs="Times New Roman" w:hint="eastAsia"/>
          <w:color w:val="000000" w:themeColor="text1"/>
        </w:rPr>
        <w:t>。</w:t>
      </w:r>
    </w:p>
    <w:p w14:paraId="74ED8692" w14:textId="77777777" w:rsidR="00284B99" w:rsidRPr="00545E44" w:rsidRDefault="00284B99" w:rsidP="00284B99">
      <w:pPr>
        <w:spacing w:line="300" w:lineRule="auto"/>
        <w:ind w:firstLineChars="100" w:firstLine="240"/>
        <w:contextualSpacing/>
        <w:rPr>
          <w:rFonts w:ascii="Times New Roman" w:hAnsi="Times New Roman" w:cs="Times New Roman"/>
          <w:color w:val="000000" w:themeColor="text1"/>
        </w:rPr>
      </w:pPr>
      <w:r w:rsidRPr="00545E44">
        <w:rPr>
          <w:rFonts w:ascii="Times New Roman" w:hAnsi="Times New Roman" w:cs="Times New Roman"/>
          <w:color w:val="000000" w:themeColor="text1"/>
        </w:rPr>
        <w:lastRenderedPageBreak/>
        <w:t>（</w:t>
      </w:r>
      <w:r>
        <w:rPr>
          <w:rFonts w:ascii="Times New Roman" w:hAnsi="Times New Roman" w:cs="Times New Roman"/>
          <w:color w:val="000000" w:themeColor="text1"/>
        </w:rPr>
        <w:t>5</w:t>
      </w:r>
      <w:r w:rsidRPr="00545E44">
        <w:rPr>
          <w:rFonts w:ascii="Times New Roman" w:hAnsi="Times New Roman" w:cs="Times New Roman"/>
          <w:color w:val="000000" w:themeColor="text1"/>
        </w:rPr>
        <w:t>）不</w:t>
      </w:r>
      <w:r w:rsidRPr="00545E44">
        <w:rPr>
          <w:rFonts w:ascii="Times New Roman" w:hAnsi="Times New Roman" w:cs="Times New Roman" w:hint="eastAsia"/>
          <w:color w:val="000000" w:themeColor="text1"/>
        </w:rPr>
        <w:t>得</w:t>
      </w:r>
      <w:r w:rsidRPr="00545E44">
        <w:rPr>
          <w:rFonts w:ascii="Times New Roman" w:hAnsi="Times New Roman" w:cs="Times New Roman"/>
          <w:color w:val="000000" w:themeColor="text1"/>
        </w:rPr>
        <w:t>给砂</w:t>
      </w:r>
      <w:r>
        <w:rPr>
          <w:rFonts w:ascii="Times New Roman" w:hAnsi="Times New Roman" w:cs="Times New Roman" w:hint="eastAsia"/>
          <w:color w:val="000000" w:themeColor="text1"/>
        </w:rPr>
        <w:t>土</w:t>
      </w:r>
      <w:r w:rsidRPr="00545E44">
        <w:rPr>
          <w:rFonts w:ascii="Times New Roman" w:hAnsi="Times New Roman" w:cs="Times New Roman"/>
          <w:color w:val="000000" w:themeColor="text1"/>
        </w:rPr>
        <w:t>加水。</w:t>
      </w:r>
    </w:p>
    <w:p w14:paraId="57508F51" w14:textId="77777777" w:rsidR="00284B99" w:rsidRDefault="00284B99" w:rsidP="00284B99">
      <w:pPr>
        <w:spacing w:line="300" w:lineRule="auto"/>
        <w:ind w:firstLineChars="100" w:firstLine="240"/>
        <w:contextualSpacing/>
        <w:rPr>
          <w:rFonts w:ascii="Times New Roman" w:hAnsi="Times New Roman" w:cs="Times New Roman"/>
          <w:color w:val="000000" w:themeColor="text1"/>
        </w:rPr>
      </w:pPr>
      <w:r w:rsidRPr="00545E44">
        <w:rPr>
          <w:rFonts w:ascii="Times New Roman" w:hAnsi="Times New Roman" w:cs="Times New Roman"/>
          <w:color w:val="000000" w:themeColor="text1"/>
        </w:rPr>
        <w:t>（</w:t>
      </w:r>
      <w:r>
        <w:rPr>
          <w:rFonts w:ascii="Times New Roman" w:hAnsi="Times New Roman" w:cs="Times New Roman"/>
          <w:color w:val="000000" w:themeColor="text1"/>
        </w:rPr>
        <w:t>6</w:t>
      </w:r>
      <w:r w:rsidRPr="00545E44">
        <w:rPr>
          <w:rFonts w:ascii="Times New Roman" w:hAnsi="Times New Roman" w:cs="Times New Roman"/>
          <w:color w:val="000000" w:themeColor="text1"/>
        </w:rPr>
        <w:t>）砂土</w:t>
      </w:r>
      <w:r>
        <w:rPr>
          <w:rFonts w:ascii="Times New Roman" w:hAnsi="Times New Roman" w:cs="Times New Roman" w:hint="eastAsia"/>
          <w:color w:val="000000" w:themeColor="text1"/>
        </w:rPr>
        <w:t>填埋的总高度为</w:t>
      </w:r>
      <w:r>
        <w:rPr>
          <w:rFonts w:ascii="Times New Roman" w:hAnsi="Times New Roman" w:cs="Times New Roman"/>
          <w:color w:val="000000" w:themeColor="text1"/>
        </w:rPr>
        <w:t>37.5</w:t>
      </w:r>
      <w:r>
        <w:rPr>
          <w:rFonts w:ascii="Times New Roman" w:hAnsi="Times New Roman" w:cs="Times New Roman" w:hint="eastAsia"/>
          <w:color w:val="000000" w:themeColor="text1"/>
        </w:rPr>
        <w:t>cm</w:t>
      </w:r>
      <w:r>
        <w:rPr>
          <w:rFonts w:ascii="Times New Roman" w:hAnsi="Times New Roman" w:cs="Times New Roman" w:hint="eastAsia"/>
          <w:color w:val="000000" w:themeColor="text1"/>
        </w:rPr>
        <w:t>，填土</w:t>
      </w:r>
      <w:r w:rsidRPr="00545E44">
        <w:rPr>
          <w:rFonts w:ascii="Times New Roman" w:hAnsi="Times New Roman" w:cs="Times New Roman"/>
          <w:color w:val="000000" w:themeColor="text1"/>
        </w:rPr>
        <w:t>最终表面须平整。</w:t>
      </w:r>
    </w:p>
    <w:p w14:paraId="4896EF11" w14:textId="77777777" w:rsidR="00284B99" w:rsidRPr="00545E44" w:rsidRDefault="00284B99" w:rsidP="00284B99">
      <w:pPr>
        <w:spacing w:line="300" w:lineRule="auto"/>
        <w:ind w:firstLineChars="100" w:firstLine="240"/>
        <w:contextualSpacing/>
        <w:rPr>
          <w:rFonts w:ascii="Times New Roman" w:hAnsi="Times New Roman" w:cs="Times New Roman"/>
          <w:color w:val="000000" w:themeColor="text1"/>
        </w:rPr>
      </w:pPr>
      <w:r>
        <w:rPr>
          <w:rFonts w:ascii="Times New Roman" w:hAnsi="Times New Roman" w:cs="Times New Roman" w:hint="eastAsia"/>
          <w:color w:val="000000" w:themeColor="text1"/>
        </w:rPr>
        <w:t>（</w:t>
      </w:r>
      <w:r>
        <w:rPr>
          <w:rFonts w:ascii="Times New Roman" w:hAnsi="Times New Roman" w:cs="Times New Roman" w:hint="eastAsia"/>
          <w:color w:val="000000" w:themeColor="text1"/>
        </w:rPr>
        <w:t>7</w:t>
      </w:r>
      <w:r>
        <w:rPr>
          <w:rFonts w:ascii="Times New Roman" w:hAnsi="Times New Roman" w:cs="Times New Roman" w:hint="eastAsia"/>
          <w:color w:val="000000" w:themeColor="text1"/>
        </w:rPr>
        <w:t>）</w:t>
      </w:r>
      <w:r w:rsidRPr="00986C12">
        <w:rPr>
          <w:rFonts w:ascii="Times New Roman" w:hAnsi="Times New Roman" w:cs="Times New Roman" w:hint="eastAsia"/>
          <w:color w:val="000000" w:themeColor="text1"/>
        </w:rPr>
        <w:t>所有的桩顶均需高出砂土表面</w:t>
      </w:r>
      <w:r w:rsidRPr="00986C12">
        <w:rPr>
          <w:rFonts w:ascii="Times New Roman" w:hAnsi="Times New Roman" w:cs="Times New Roman" w:hint="eastAsia"/>
          <w:color w:val="000000" w:themeColor="text1"/>
        </w:rPr>
        <w:t>5mm</w:t>
      </w:r>
      <w:r w:rsidRPr="00986C12">
        <w:rPr>
          <w:rFonts w:ascii="Times New Roman" w:hAnsi="Times New Roman" w:cs="Times New Roman" w:hint="eastAsia"/>
          <w:color w:val="000000" w:themeColor="text1"/>
        </w:rPr>
        <w:t>。</w:t>
      </w:r>
    </w:p>
    <w:p w14:paraId="615E3471" w14:textId="77777777" w:rsidR="00284B99" w:rsidRPr="00206BF7" w:rsidRDefault="00284B99" w:rsidP="00284B99">
      <w:pPr>
        <w:spacing w:line="300" w:lineRule="auto"/>
        <w:contextualSpacing/>
        <w:rPr>
          <w:rFonts w:ascii="黑体" w:eastAsia="黑体" w:hAnsi="黑体" w:cs="Times New Roman"/>
          <w:color w:val="000000" w:themeColor="text1"/>
          <w:sz w:val="28"/>
          <w:szCs w:val="28"/>
        </w:rPr>
      </w:pPr>
      <w:r w:rsidRPr="00206BF7">
        <w:rPr>
          <w:rFonts w:ascii="黑体" w:eastAsia="黑体" w:hAnsi="黑体" w:cs="Times New Roman" w:hint="eastAsia"/>
          <w:color w:val="000000" w:themeColor="text1"/>
          <w:sz w:val="28"/>
          <w:szCs w:val="28"/>
        </w:rPr>
        <w:t>4</w:t>
      </w:r>
      <w:r>
        <w:rPr>
          <w:rFonts w:ascii="黑体" w:eastAsia="黑体" w:hAnsi="黑体" w:cs="Times New Roman" w:hint="eastAsia"/>
          <w:color w:val="000000" w:themeColor="text1"/>
          <w:sz w:val="28"/>
          <w:szCs w:val="28"/>
        </w:rPr>
        <w:t>．</w:t>
      </w:r>
      <w:r w:rsidRPr="00206BF7">
        <w:rPr>
          <w:rFonts w:ascii="黑体" w:eastAsia="黑体" w:hAnsi="黑体" w:cs="Times New Roman"/>
          <w:color w:val="000000" w:themeColor="text1"/>
          <w:sz w:val="28"/>
          <w:szCs w:val="28"/>
        </w:rPr>
        <w:t>测试方法</w:t>
      </w:r>
    </w:p>
    <w:p w14:paraId="760EC803" w14:textId="77777777" w:rsidR="00284B99" w:rsidRPr="00086051" w:rsidRDefault="00284B99" w:rsidP="00284B99">
      <w:pPr>
        <w:spacing w:line="300" w:lineRule="auto"/>
        <w:ind w:firstLineChars="200" w:firstLine="480"/>
        <w:contextualSpacing/>
        <w:rPr>
          <w:rFonts w:ascii="Times New Roman" w:hAnsi="Times New Roman" w:cs="Times New Roman"/>
          <w:color w:val="000000" w:themeColor="text1"/>
        </w:rPr>
      </w:pPr>
      <w:r w:rsidRPr="00086051">
        <w:rPr>
          <w:rFonts w:ascii="Times New Roman" w:hAnsi="Times New Roman" w:cs="Times New Roman"/>
          <w:color w:val="000000" w:themeColor="text1"/>
        </w:rPr>
        <w:t>自</w:t>
      </w:r>
      <w:r w:rsidRPr="00086051">
        <w:rPr>
          <w:rFonts w:ascii="Times New Roman" w:hAnsi="Times New Roman" w:cs="Times New Roman" w:hint="eastAsia"/>
          <w:color w:val="000000" w:themeColor="text1"/>
        </w:rPr>
        <w:t>指令下达开始计时，参赛者须在</w:t>
      </w:r>
      <w:r>
        <w:rPr>
          <w:rFonts w:ascii="Times New Roman" w:hAnsi="Times New Roman" w:cs="Times New Roman"/>
          <w:color w:val="000000" w:themeColor="text1"/>
        </w:rPr>
        <w:t>120</w:t>
      </w:r>
      <w:r w:rsidRPr="00086051">
        <w:rPr>
          <w:rFonts w:ascii="Times New Roman" w:hAnsi="Times New Roman" w:cs="Times New Roman" w:hint="eastAsia"/>
          <w:color w:val="000000" w:themeColor="text1"/>
        </w:rPr>
        <w:t>分钟时间内完</w:t>
      </w:r>
      <w:r w:rsidRPr="00EA0D3A">
        <w:rPr>
          <w:rFonts w:ascii="Times New Roman" w:hAnsi="Times New Roman" w:cs="Times New Roman" w:hint="eastAsia"/>
          <w:color w:val="000000" w:themeColor="text1"/>
        </w:rPr>
        <w:t>成结构</w:t>
      </w:r>
      <w:r>
        <w:rPr>
          <w:rFonts w:ascii="Times New Roman" w:hAnsi="Times New Roman" w:cs="Times New Roman" w:hint="eastAsia"/>
          <w:color w:val="000000" w:themeColor="text1"/>
        </w:rPr>
        <w:t>模型</w:t>
      </w:r>
      <w:r w:rsidRPr="00EA0D3A">
        <w:rPr>
          <w:rFonts w:ascii="Times New Roman" w:hAnsi="Times New Roman" w:cs="Times New Roman" w:hint="eastAsia"/>
          <w:color w:val="000000" w:themeColor="text1"/>
        </w:rPr>
        <w:t>制作和填埋</w:t>
      </w:r>
      <w:r>
        <w:rPr>
          <w:rFonts w:ascii="Times New Roman" w:hAnsi="Times New Roman" w:cs="Times New Roman" w:hint="eastAsia"/>
          <w:color w:val="000000" w:themeColor="text1"/>
        </w:rPr>
        <w:t>工作</w:t>
      </w:r>
      <w:r w:rsidRPr="00EA0D3A">
        <w:rPr>
          <w:rFonts w:ascii="Times New Roman" w:hAnsi="Times New Roman" w:cs="Times New Roman" w:hint="eastAsia"/>
          <w:color w:val="000000" w:themeColor="text1"/>
        </w:rPr>
        <w:t>，超过</w:t>
      </w:r>
      <w:r>
        <w:rPr>
          <w:rFonts w:ascii="Times New Roman" w:hAnsi="Times New Roman" w:cs="Times New Roman"/>
          <w:color w:val="000000" w:themeColor="text1"/>
        </w:rPr>
        <w:t>120</w:t>
      </w:r>
      <w:r w:rsidRPr="00EA0D3A">
        <w:rPr>
          <w:rFonts w:ascii="Times New Roman" w:hAnsi="Times New Roman" w:cs="Times New Roman" w:hint="eastAsia"/>
          <w:color w:val="000000" w:themeColor="text1"/>
        </w:rPr>
        <w:t>分钟将被扣分（</w:t>
      </w:r>
      <w:r>
        <w:rPr>
          <w:rFonts w:ascii="Times New Roman" w:hAnsi="Times New Roman" w:cs="Times New Roman" w:hint="eastAsia"/>
          <w:color w:val="000000" w:themeColor="text1"/>
        </w:rPr>
        <w:t>具体</w:t>
      </w:r>
      <w:r w:rsidRPr="00EA0D3A">
        <w:rPr>
          <w:rFonts w:ascii="Times New Roman" w:hAnsi="Times New Roman" w:cs="Times New Roman" w:hint="eastAsia"/>
          <w:color w:val="000000" w:themeColor="text1"/>
        </w:rPr>
        <w:t>见</w:t>
      </w:r>
      <w:r>
        <w:rPr>
          <w:rFonts w:ascii="Times New Roman" w:hAnsi="Times New Roman" w:cs="Times New Roman" w:hint="eastAsia"/>
          <w:color w:val="000000" w:themeColor="text1"/>
        </w:rPr>
        <w:t>附件三：决赛</w:t>
      </w:r>
      <w:r w:rsidRPr="00EA0D3A">
        <w:rPr>
          <w:rFonts w:ascii="Times New Roman" w:hAnsi="Times New Roman" w:cs="Times New Roman" w:hint="eastAsia"/>
          <w:color w:val="000000" w:themeColor="text1"/>
        </w:rPr>
        <w:t>评分标准），超过</w:t>
      </w:r>
      <w:r>
        <w:rPr>
          <w:rFonts w:ascii="Times New Roman" w:hAnsi="Times New Roman" w:cs="Times New Roman"/>
          <w:color w:val="000000" w:themeColor="text1"/>
        </w:rPr>
        <w:t>150</w:t>
      </w:r>
      <w:r w:rsidRPr="00EA0D3A">
        <w:rPr>
          <w:rFonts w:ascii="Times New Roman" w:hAnsi="Times New Roman" w:cs="Times New Roman" w:hint="eastAsia"/>
          <w:color w:val="000000" w:themeColor="text1"/>
        </w:rPr>
        <w:t>分钟将被取消</w:t>
      </w:r>
      <w:r>
        <w:rPr>
          <w:rFonts w:ascii="Times New Roman" w:hAnsi="Times New Roman" w:cs="Times New Roman" w:hint="eastAsia"/>
          <w:color w:val="000000" w:themeColor="text1"/>
        </w:rPr>
        <w:t>比赛</w:t>
      </w:r>
      <w:r w:rsidRPr="00EA0D3A">
        <w:rPr>
          <w:rFonts w:ascii="Times New Roman" w:hAnsi="Times New Roman" w:cs="Times New Roman" w:hint="eastAsia"/>
          <w:color w:val="000000" w:themeColor="text1"/>
        </w:rPr>
        <w:t>资格。</w:t>
      </w:r>
    </w:p>
    <w:p w14:paraId="301C09AF" w14:textId="77777777" w:rsidR="00284B99" w:rsidRPr="00086051" w:rsidRDefault="00284B99" w:rsidP="00284B99">
      <w:pPr>
        <w:spacing w:line="300" w:lineRule="auto"/>
        <w:ind w:firstLineChars="200" w:firstLine="480"/>
        <w:contextualSpacing/>
        <w:rPr>
          <w:rFonts w:ascii="Times New Roman" w:hAnsi="Times New Roman" w:cs="Times New Roman"/>
          <w:color w:val="000000" w:themeColor="text1"/>
        </w:rPr>
      </w:pPr>
      <w:r w:rsidRPr="00086051">
        <w:rPr>
          <w:rFonts w:ascii="Times New Roman" w:hAnsi="Times New Roman" w:cs="Times New Roman" w:hint="eastAsia"/>
          <w:color w:val="000000" w:themeColor="text1"/>
        </w:rPr>
        <w:t>填砂完成并将散落的砂子清除干净后，可向评审小组提出完工验收申请。验收不合格者，改正后须再次</w:t>
      </w:r>
      <w:r>
        <w:rPr>
          <w:rFonts w:ascii="Times New Roman" w:hAnsi="Times New Roman" w:cs="Times New Roman" w:hint="eastAsia"/>
          <w:color w:val="000000" w:themeColor="text1"/>
        </w:rPr>
        <w:t>提出</w:t>
      </w:r>
      <w:r w:rsidRPr="00086051">
        <w:rPr>
          <w:rFonts w:ascii="Times New Roman" w:hAnsi="Times New Roman" w:cs="Times New Roman" w:hint="eastAsia"/>
          <w:color w:val="000000" w:themeColor="text1"/>
        </w:rPr>
        <w:t>完工验收申请（改正时间计入总时间）。完工验收合格后，在评审小组的监督下，由参赛者自行</w:t>
      </w:r>
      <w:r>
        <w:rPr>
          <w:rFonts w:ascii="Times New Roman" w:hAnsi="Times New Roman" w:cs="Times New Roman" w:hint="eastAsia"/>
          <w:color w:val="000000" w:themeColor="text1"/>
        </w:rPr>
        <w:t>加载，</w:t>
      </w:r>
      <w:r w:rsidRPr="00086051">
        <w:rPr>
          <w:rFonts w:ascii="Times New Roman" w:hAnsi="Times New Roman" w:cs="Times New Roman" w:hint="eastAsia"/>
          <w:color w:val="000000" w:themeColor="text1"/>
        </w:rPr>
        <w:t>进行承载能力测试。测试方法、程序和规则如下：</w:t>
      </w:r>
    </w:p>
    <w:p w14:paraId="3EAC5C4F" w14:textId="77777777" w:rsidR="00284B99" w:rsidRPr="00227DDF" w:rsidRDefault="00284B99" w:rsidP="00284B99">
      <w:pPr>
        <w:spacing w:line="300" w:lineRule="auto"/>
        <w:ind w:firstLineChars="200" w:firstLine="480"/>
        <w:contextualSpacing/>
        <w:rPr>
          <w:rFonts w:ascii="Times New Roman" w:hAnsi="Times New Roman" w:cs="Times New Roman"/>
          <w:color w:val="000000" w:themeColor="text1"/>
        </w:rPr>
      </w:pPr>
      <w:r w:rsidRPr="00227DDF">
        <w:rPr>
          <w:rFonts w:ascii="Times New Roman" w:hAnsi="Times New Roman" w:cs="Times New Roman" w:hint="eastAsia"/>
          <w:color w:val="000000" w:themeColor="text1"/>
        </w:rPr>
        <w:t>（</w:t>
      </w:r>
      <w:r w:rsidRPr="00227DDF">
        <w:rPr>
          <w:rFonts w:ascii="Times New Roman" w:hAnsi="Times New Roman" w:cs="Times New Roman" w:hint="eastAsia"/>
          <w:color w:val="000000" w:themeColor="text1"/>
        </w:rPr>
        <w:t>1</w:t>
      </w:r>
      <w:r>
        <w:rPr>
          <w:rFonts w:ascii="Times New Roman" w:hAnsi="Times New Roman" w:cs="Times New Roman" w:hint="eastAsia"/>
          <w:color w:val="000000" w:themeColor="text1"/>
        </w:rPr>
        <w:t>）测试顺序按照通过完工验收申请的先后次序依次</w:t>
      </w:r>
      <w:r w:rsidRPr="00227DDF">
        <w:rPr>
          <w:rFonts w:ascii="Times New Roman" w:hAnsi="Times New Roman" w:cs="Times New Roman" w:hint="eastAsia"/>
          <w:color w:val="000000" w:themeColor="text1"/>
        </w:rPr>
        <w:t>进行。从</w:t>
      </w:r>
      <w:r>
        <w:rPr>
          <w:rFonts w:ascii="Times New Roman" w:hAnsi="Times New Roman" w:cs="Times New Roman" w:hint="eastAsia"/>
          <w:color w:val="000000" w:themeColor="text1"/>
        </w:rPr>
        <w:t>通过</w:t>
      </w:r>
      <w:r w:rsidRPr="00227DDF">
        <w:rPr>
          <w:rFonts w:ascii="Times New Roman" w:hAnsi="Times New Roman" w:cs="Times New Roman" w:hint="eastAsia"/>
          <w:color w:val="000000" w:themeColor="text1"/>
        </w:rPr>
        <w:t>完工验收申请计，测试前的静置时间需</w:t>
      </w:r>
      <w:r>
        <w:rPr>
          <w:rFonts w:asciiTheme="minorEastAsia" w:eastAsiaTheme="minorEastAsia" w:hAnsiTheme="minorEastAsia" w:cs="Times New Roman" w:hint="eastAsia"/>
          <w:color w:val="000000" w:themeColor="text1"/>
        </w:rPr>
        <w:t>≥</w:t>
      </w:r>
      <w:r>
        <w:rPr>
          <w:rFonts w:ascii="Times New Roman" w:hAnsi="Times New Roman" w:cs="Times New Roman"/>
          <w:color w:val="000000" w:themeColor="text1"/>
        </w:rPr>
        <w:t>2</w:t>
      </w:r>
      <w:r w:rsidRPr="00227DDF">
        <w:rPr>
          <w:rFonts w:ascii="Times New Roman" w:hAnsi="Times New Roman" w:cs="Times New Roman" w:hint="eastAsia"/>
          <w:color w:val="000000" w:themeColor="text1"/>
        </w:rPr>
        <w:t>分钟；</w:t>
      </w:r>
    </w:p>
    <w:p w14:paraId="755E2574" w14:textId="77777777" w:rsidR="00284B99" w:rsidRPr="00D43487" w:rsidRDefault="00284B99" w:rsidP="00284B99">
      <w:pPr>
        <w:spacing w:line="300" w:lineRule="auto"/>
        <w:ind w:firstLineChars="200" w:firstLine="480"/>
        <w:contextualSpacing/>
        <w:rPr>
          <w:rFonts w:ascii="Times New Roman" w:hAnsi="Times New Roman" w:cs="Times New Roman"/>
          <w:color w:val="000000" w:themeColor="text1"/>
        </w:rPr>
      </w:pPr>
      <w:r w:rsidRPr="00D43487">
        <w:rPr>
          <w:rFonts w:ascii="Times New Roman" w:hAnsi="Times New Roman" w:cs="Times New Roman" w:hint="eastAsia"/>
          <w:color w:val="000000" w:themeColor="text1"/>
        </w:rPr>
        <w:t>（</w:t>
      </w:r>
      <w:r w:rsidRPr="00D43487">
        <w:rPr>
          <w:rFonts w:ascii="Times New Roman" w:hAnsi="Times New Roman" w:cs="Times New Roman" w:hint="eastAsia"/>
          <w:color w:val="000000" w:themeColor="text1"/>
        </w:rPr>
        <w:t>2</w:t>
      </w:r>
      <w:r w:rsidRPr="00D43487">
        <w:rPr>
          <w:rFonts w:ascii="Times New Roman" w:hAnsi="Times New Roman" w:cs="Times New Roman" w:hint="eastAsia"/>
          <w:color w:val="000000" w:themeColor="text1"/>
        </w:rPr>
        <w:t>）测试时，</w:t>
      </w:r>
      <w:r>
        <w:rPr>
          <w:rFonts w:ascii="Times New Roman" w:hAnsi="Times New Roman" w:cs="Times New Roman" w:hint="eastAsia"/>
          <w:color w:val="000000" w:themeColor="text1"/>
        </w:rPr>
        <w:t>首先用尼龙绳将抗拔桩顶部与钢丝绑定连接，然后将加载支架放置在模型箱上方（位置事先由</w:t>
      </w:r>
      <w:r>
        <w:rPr>
          <w:rFonts w:ascii="Times New Roman" w:hAnsi="Times New Roman" w:cs="Times New Roman" w:hint="eastAsia"/>
          <w:color w:val="000000"/>
        </w:rPr>
        <w:t>竞赛组委会</w:t>
      </w:r>
      <w:r w:rsidRPr="00D43487">
        <w:rPr>
          <w:rFonts w:ascii="Times New Roman" w:hAnsi="Times New Roman" w:cs="Times New Roman" w:hint="eastAsia"/>
          <w:color w:val="000000" w:themeColor="text1"/>
        </w:rPr>
        <w:t>在</w:t>
      </w:r>
      <w:r>
        <w:rPr>
          <w:rFonts w:ascii="Times New Roman" w:hAnsi="Times New Roman" w:cs="Times New Roman" w:hint="eastAsia"/>
          <w:color w:val="000000" w:themeColor="text1"/>
        </w:rPr>
        <w:t>地上标出放置位置），钢丝跨过加载支架的横梁放置在两个定滑轮上，钢丝的另一端挂上轻质砝码盘，待稳定后，用记号笔在支架顶部横梁刻度纸的零刻度处对应的钢丝位置画上记号</w:t>
      </w:r>
      <w:r w:rsidRPr="00D43487">
        <w:rPr>
          <w:rFonts w:ascii="Times New Roman" w:hAnsi="Times New Roman" w:cs="Times New Roman" w:hint="eastAsia"/>
          <w:color w:val="000000" w:themeColor="text1"/>
        </w:rPr>
        <w:t>。</w:t>
      </w:r>
    </w:p>
    <w:p w14:paraId="37CFBC6A" w14:textId="77777777" w:rsidR="00284B99" w:rsidRPr="004E770F" w:rsidRDefault="00284B99" w:rsidP="00284B99">
      <w:pPr>
        <w:spacing w:line="300" w:lineRule="auto"/>
        <w:ind w:firstLineChars="200" w:firstLine="480"/>
        <w:contextualSpacing/>
        <w:rPr>
          <w:rFonts w:ascii="Times New Roman" w:hAnsi="Times New Roman" w:cs="Times New Roman"/>
          <w:color w:val="000000" w:themeColor="text1"/>
        </w:rPr>
      </w:pPr>
      <w:r w:rsidRPr="004E770F">
        <w:rPr>
          <w:rFonts w:ascii="Times New Roman" w:hAnsi="Times New Roman" w:cs="Times New Roman" w:hint="eastAsia"/>
          <w:color w:val="000000" w:themeColor="text1"/>
        </w:rPr>
        <w:t>（</w:t>
      </w:r>
      <w:r>
        <w:rPr>
          <w:rFonts w:ascii="Times New Roman" w:hAnsi="Times New Roman" w:cs="Times New Roman" w:hint="eastAsia"/>
          <w:color w:val="000000" w:themeColor="text1"/>
        </w:rPr>
        <w:t>3</w:t>
      </w:r>
      <w:r w:rsidRPr="004E770F">
        <w:rPr>
          <w:rFonts w:ascii="Times New Roman" w:hAnsi="Times New Roman" w:cs="Times New Roman" w:hint="eastAsia"/>
          <w:color w:val="000000" w:themeColor="text1"/>
        </w:rPr>
        <w:t>）正式加载前，首先</w:t>
      </w:r>
      <w:r>
        <w:rPr>
          <w:rFonts w:ascii="Times New Roman" w:hAnsi="Times New Roman" w:cs="Times New Roman" w:hint="eastAsia"/>
          <w:color w:val="000000" w:themeColor="text1"/>
        </w:rPr>
        <w:t>静置装置</w:t>
      </w:r>
      <w:r>
        <w:rPr>
          <w:rFonts w:asciiTheme="minorEastAsia" w:eastAsiaTheme="minorEastAsia" w:hAnsiTheme="minorEastAsia" w:cs="Times New Roman" w:hint="eastAsia"/>
          <w:color w:val="000000" w:themeColor="text1"/>
        </w:rPr>
        <w:t>≥</w:t>
      </w:r>
      <w:r>
        <w:rPr>
          <w:rFonts w:ascii="Times New Roman" w:hAnsi="Times New Roman" w:cs="Times New Roman"/>
          <w:color w:val="000000" w:themeColor="text1"/>
        </w:rPr>
        <w:t>2</w:t>
      </w:r>
      <w:r>
        <w:rPr>
          <w:rFonts w:ascii="Times New Roman" w:hAnsi="Times New Roman" w:cs="Times New Roman" w:hint="eastAsia"/>
          <w:color w:val="000000" w:themeColor="text1"/>
        </w:rPr>
        <w:t>分钟，随后进行</w:t>
      </w:r>
      <w:r w:rsidRPr="004E770F">
        <w:rPr>
          <w:rFonts w:ascii="Times New Roman" w:hAnsi="Times New Roman" w:cs="Times New Roman" w:hint="eastAsia"/>
          <w:color w:val="000000" w:themeColor="text1"/>
        </w:rPr>
        <w:t>加载；</w:t>
      </w:r>
    </w:p>
    <w:p w14:paraId="377C104A" w14:textId="77777777" w:rsidR="00284B99" w:rsidRPr="00E5066C" w:rsidRDefault="00284B99" w:rsidP="00284B99">
      <w:pPr>
        <w:spacing w:line="300" w:lineRule="auto"/>
        <w:ind w:firstLineChars="200" w:firstLine="480"/>
        <w:contextualSpacing/>
        <w:rPr>
          <w:rFonts w:ascii="Times New Roman" w:hAnsi="Times New Roman" w:cs="Times New Roman"/>
          <w:color w:val="000000" w:themeColor="text1"/>
        </w:rPr>
      </w:pPr>
      <w:r w:rsidRPr="00E5066C">
        <w:rPr>
          <w:rFonts w:ascii="Times New Roman" w:hAnsi="Times New Roman" w:cs="Times New Roman" w:hint="eastAsia"/>
          <w:color w:val="000000" w:themeColor="text1"/>
        </w:rPr>
        <w:t>（</w:t>
      </w:r>
      <w:r w:rsidRPr="00E5066C">
        <w:rPr>
          <w:rFonts w:ascii="Times New Roman" w:hAnsi="Times New Roman" w:cs="Times New Roman" w:hint="eastAsia"/>
          <w:color w:val="000000" w:themeColor="text1"/>
        </w:rPr>
        <w:t>4</w:t>
      </w:r>
      <w:r w:rsidRPr="00E5066C">
        <w:rPr>
          <w:rFonts w:ascii="Times New Roman" w:hAnsi="Times New Roman" w:cs="Times New Roman" w:hint="eastAsia"/>
          <w:color w:val="000000" w:themeColor="text1"/>
        </w:rPr>
        <w:t>）正式加载采用加砝码的方式逐级进行，每级增量</w:t>
      </w:r>
      <w:r>
        <w:rPr>
          <w:rFonts w:ascii="Times New Roman" w:hAnsi="Times New Roman" w:cs="Times New Roman"/>
          <w:color w:val="000000" w:themeColor="text1"/>
        </w:rPr>
        <w:t xml:space="preserve">0.1 </w:t>
      </w:r>
      <w:r w:rsidRPr="00E5066C">
        <w:rPr>
          <w:rFonts w:ascii="Times New Roman" w:hAnsi="Times New Roman" w:cs="Times New Roman"/>
          <w:color w:val="000000" w:themeColor="text1"/>
        </w:rPr>
        <w:t>kg</w:t>
      </w:r>
      <w:r w:rsidRPr="00E5066C">
        <w:rPr>
          <w:rFonts w:ascii="Times New Roman" w:hAnsi="Times New Roman" w:cs="Times New Roman" w:hint="eastAsia"/>
          <w:color w:val="000000" w:themeColor="text1"/>
        </w:rPr>
        <w:t>，两级之间静置时间间隔为</w:t>
      </w:r>
      <w:r>
        <w:rPr>
          <w:rFonts w:ascii="Times New Roman" w:hAnsi="Times New Roman" w:cs="Times New Roman"/>
          <w:color w:val="000000" w:themeColor="text1"/>
        </w:rPr>
        <w:t xml:space="preserve">30 </w:t>
      </w:r>
      <w:r w:rsidRPr="00E5066C">
        <w:rPr>
          <w:rFonts w:ascii="Times New Roman" w:hAnsi="Times New Roman" w:cs="Times New Roman" w:hint="eastAsia"/>
          <w:color w:val="000000" w:themeColor="text1"/>
        </w:rPr>
        <w:t>s</w:t>
      </w:r>
      <w:r w:rsidRPr="00E5066C">
        <w:rPr>
          <w:rFonts w:ascii="Times New Roman" w:hAnsi="Times New Roman" w:cs="Times New Roman" w:hint="eastAsia"/>
          <w:color w:val="000000" w:themeColor="text1"/>
        </w:rPr>
        <w:t>。</w:t>
      </w:r>
      <w:r>
        <w:rPr>
          <w:rFonts w:ascii="Times New Roman" w:hAnsi="Times New Roman" w:cs="Times New Roman" w:hint="eastAsia"/>
          <w:color w:val="000000" w:themeColor="text1"/>
        </w:rPr>
        <w:t>直至抗拔桩拔出破坏（</w:t>
      </w:r>
      <w:r w:rsidRPr="00E5066C">
        <w:rPr>
          <w:rFonts w:ascii="Times New Roman" w:hAnsi="Times New Roman" w:cs="Times New Roman" w:hint="eastAsia"/>
          <w:color w:val="000000" w:themeColor="text1"/>
        </w:rPr>
        <w:t>如果在加载过程中的任何时刻，</w:t>
      </w:r>
      <w:r>
        <w:rPr>
          <w:rFonts w:ascii="Times New Roman" w:hAnsi="Times New Roman" w:cs="Times New Roman" w:hint="eastAsia"/>
          <w:color w:val="000000" w:themeColor="text1"/>
        </w:rPr>
        <w:t>加载端位移超过</w:t>
      </w:r>
      <w:r>
        <w:rPr>
          <w:rFonts w:ascii="Times New Roman" w:hAnsi="Times New Roman" w:cs="Times New Roman"/>
          <w:color w:val="000000" w:themeColor="text1"/>
        </w:rPr>
        <w:t xml:space="preserve">3 </w:t>
      </w:r>
      <w:r>
        <w:rPr>
          <w:rFonts w:ascii="Times New Roman" w:hAnsi="Times New Roman" w:cs="Times New Roman" w:hint="eastAsia"/>
          <w:color w:val="000000" w:themeColor="text1"/>
        </w:rPr>
        <w:t>mm</w:t>
      </w:r>
      <w:r>
        <w:rPr>
          <w:rFonts w:ascii="Times New Roman" w:hAnsi="Times New Roman" w:cs="Times New Roman" w:hint="eastAsia"/>
          <w:color w:val="000000" w:themeColor="text1"/>
        </w:rPr>
        <w:t>时，即</w:t>
      </w:r>
      <w:r w:rsidRPr="00E5066C">
        <w:rPr>
          <w:rFonts w:ascii="Times New Roman" w:hAnsi="Times New Roman" w:cs="Times New Roman" w:hint="eastAsia"/>
          <w:color w:val="000000" w:themeColor="text1"/>
        </w:rPr>
        <w:t>认定为</w:t>
      </w:r>
      <w:r>
        <w:rPr>
          <w:rFonts w:ascii="Times New Roman" w:hAnsi="Times New Roman" w:cs="Times New Roman" w:hint="eastAsia"/>
          <w:color w:val="000000" w:themeColor="text1"/>
        </w:rPr>
        <w:t>桩体破坏）</w:t>
      </w:r>
      <w:r w:rsidRPr="00E5066C">
        <w:rPr>
          <w:rFonts w:ascii="Times New Roman" w:hAnsi="Times New Roman" w:cs="Times New Roman" w:hint="eastAsia"/>
          <w:color w:val="000000" w:themeColor="text1"/>
        </w:rPr>
        <w:t>，</w:t>
      </w:r>
      <w:r>
        <w:rPr>
          <w:rFonts w:ascii="Times New Roman" w:hAnsi="Times New Roman" w:cs="Times New Roman" w:hint="eastAsia"/>
          <w:color w:val="000000" w:themeColor="text1"/>
        </w:rPr>
        <w:t>记录加载的砝码数量</w:t>
      </w:r>
      <w:r w:rsidRPr="00E5066C">
        <w:rPr>
          <w:rFonts w:ascii="Times New Roman" w:hAnsi="Times New Roman" w:cs="Times New Roman" w:hint="eastAsia"/>
          <w:color w:val="000000" w:themeColor="text1"/>
        </w:rPr>
        <w:t>；</w:t>
      </w:r>
    </w:p>
    <w:p w14:paraId="2D89C24C" w14:textId="77777777" w:rsidR="00284B99" w:rsidRDefault="00284B99" w:rsidP="00284B99">
      <w:pPr>
        <w:spacing w:line="300" w:lineRule="auto"/>
        <w:ind w:firstLineChars="200" w:firstLine="480"/>
        <w:contextualSpacing/>
        <w:rPr>
          <w:rFonts w:ascii="Times New Roman" w:hAnsi="Times New Roman" w:cs="Times New Roman"/>
          <w:color w:val="000000" w:themeColor="text1"/>
        </w:rPr>
      </w:pPr>
      <w:r w:rsidRPr="00E5066C">
        <w:rPr>
          <w:rFonts w:ascii="Times New Roman" w:hAnsi="Times New Roman" w:cs="Times New Roman" w:hint="eastAsia"/>
          <w:color w:val="000000" w:themeColor="text1"/>
        </w:rPr>
        <w:t>（</w:t>
      </w:r>
      <w:r>
        <w:rPr>
          <w:rFonts w:ascii="Times New Roman" w:hAnsi="Times New Roman" w:cs="Times New Roman"/>
          <w:color w:val="000000" w:themeColor="text1"/>
        </w:rPr>
        <w:t>5</w:t>
      </w:r>
      <w:r w:rsidRPr="00E5066C">
        <w:rPr>
          <w:rFonts w:ascii="Times New Roman" w:hAnsi="Times New Roman" w:cs="Times New Roman" w:hint="eastAsia"/>
          <w:color w:val="000000" w:themeColor="text1"/>
        </w:rPr>
        <w:t>）如果由于操作失误等原因造成没能完成整体的加载过程，认定为加载失败。</w:t>
      </w:r>
    </w:p>
    <w:p w14:paraId="18EFA82A" w14:textId="77777777" w:rsidR="00284B99" w:rsidRDefault="00284B99" w:rsidP="00284B99">
      <w:pPr>
        <w:spacing w:line="300" w:lineRule="auto"/>
        <w:contextualSpacing/>
        <w:rPr>
          <w:rFonts w:ascii="Times New Roman" w:hAnsi="Times New Roman" w:cs="Times New Roman"/>
          <w:color w:val="0070C0"/>
        </w:rPr>
      </w:pPr>
      <w:r w:rsidRPr="000B1E33">
        <w:rPr>
          <w:rFonts w:ascii="Times New Roman" w:hAnsi="Times New Roman" w:cs="Times New Roman"/>
          <w:noProof/>
          <w:color w:val="0070C0"/>
        </w:rPr>
        <w:lastRenderedPageBreak/>
        <w:drawing>
          <wp:inline distT="0" distB="0" distL="0" distR="0" wp14:anchorId="39731A77" wp14:editId="0FCB2712">
            <wp:extent cx="5274310" cy="3041650"/>
            <wp:effectExtent l="0" t="0" r="2540" b="6350"/>
            <wp:docPr id="1402421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42158" name=""/>
                    <pic:cNvPicPr/>
                  </pic:nvPicPr>
                  <pic:blipFill>
                    <a:blip r:embed="rId10"/>
                    <a:stretch>
                      <a:fillRect/>
                    </a:stretch>
                  </pic:blipFill>
                  <pic:spPr>
                    <a:xfrm>
                      <a:off x="0" y="0"/>
                      <a:ext cx="5274310" cy="3041650"/>
                    </a:xfrm>
                    <a:prstGeom prst="rect">
                      <a:avLst/>
                    </a:prstGeom>
                  </pic:spPr>
                </pic:pic>
              </a:graphicData>
            </a:graphic>
          </wp:inline>
        </w:drawing>
      </w:r>
    </w:p>
    <w:p w14:paraId="3D1322D5" w14:textId="77777777" w:rsidR="00284B99" w:rsidRPr="00AB0B1B" w:rsidRDefault="00284B99" w:rsidP="00284B99">
      <w:pPr>
        <w:spacing w:line="300" w:lineRule="auto"/>
        <w:contextualSpacing/>
        <w:jc w:val="center"/>
        <w:rPr>
          <w:rFonts w:ascii="黑体" w:eastAsia="黑体" w:hAnsi="黑体" w:cs="Times New Roman"/>
          <w:color w:val="0070C0"/>
          <w:sz w:val="21"/>
          <w:szCs w:val="21"/>
        </w:rPr>
      </w:pPr>
      <w:r w:rsidRPr="00AB0B1B">
        <w:rPr>
          <w:rFonts w:ascii="黑体" w:eastAsia="黑体" w:hAnsi="黑体" w:cs="Times New Roman"/>
          <w:color w:val="000000" w:themeColor="text1"/>
          <w:sz w:val="21"/>
          <w:szCs w:val="21"/>
        </w:rPr>
        <w:t>图2 模型加载示意</w:t>
      </w:r>
    </w:p>
    <w:p w14:paraId="222C1B79" w14:textId="77777777" w:rsidR="00284B99" w:rsidRPr="003658D5" w:rsidRDefault="00284B99" w:rsidP="00284B99">
      <w:pPr>
        <w:spacing w:line="300" w:lineRule="auto"/>
        <w:contextualSpacing/>
        <w:rPr>
          <w:rFonts w:ascii="黑体" w:eastAsia="黑体" w:hAnsi="黑体" w:cs="Times New Roman"/>
          <w:color w:val="000000" w:themeColor="text1"/>
          <w:sz w:val="28"/>
          <w:szCs w:val="28"/>
        </w:rPr>
      </w:pPr>
      <w:r w:rsidRPr="003658D5">
        <w:rPr>
          <w:rFonts w:ascii="黑体" w:eastAsia="黑体" w:hAnsi="黑体" w:cs="Times New Roman"/>
          <w:color w:val="000000" w:themeColor="text1"/>
          <w:sz w:val="28"/>
          <w:szCs w:val="28"/>
        </w:rPr>
        <w:t>5</w:t>
      </w:r>
      <w:r>
        <w:rPr>
          <w:rFonts w:ascii="黑体" w:eastAsia="黑体" w:hAnsi="黑体" w:cs="Times New Roman"/>
          <w:color w:val="000000" w:themeColor="text1"/>
          <w:sz w:val="28"/>
          <w:szCs w:val="28"/>
        </w:rPr>
        <w:t>.</w:t>
      </w:r>
      <w:r>
        <w:rPr>
          <w:rFonts w:ascii="黑体" w:eastAsia="黑体" w:hAnsi="黑体" w:cs="Times New Roman" w:hint="eastAsia"/>
          <w:color w:val="000000" w:themeColor="text1"/>
          <w:sz w:val="28"/>
          <w:szCs w:val="28"/>
        </w:rPr>
        <w:t>评分标准</w:t>
      </w:r>
    </w:p>
    <w:p w14:paraId="1126BF7C" w14:textId="77777777" w:rsidR="00284B99" w:rsidRPr="00927B2F" w:rsidRDefault="00284B99" w:rsidP="00284B99">
      <w:pPr>
        <w:spacing w:line="312" w:lineRule="auto"/>
        <w:rPr>
          <w:rFonts w:ascii="Times New Roman" w:hAnsi="Times New Roman"/>
          <w:color w:val="000000"/>
        </w:rPr>
      </w:pPr>
      <w:r>
        <w:rPr>
          <w:rFonts w:ascii="Times New Roman" w:hAnsi="Times New Roman" w:hint="eastAsia"/>
          <w:color w:val="000000"/>
        </w:rPr>
        <w:t>（</w:t>
      </w:r>
      <w:r>
        <w:rPr>
          <w:rFonts w:ascii="Times New Roman" w:hAnsi="Times New Roman" w:hint="eastAsia"/>
          <w:color w:val="000000"/>
        </w:rPr>
        <w:t>1</w:t>
      </w:r>
      <w:r>
        <w:rPr>
          <w:rFonts w:ascii="Times New Roman" w:hAnsi="Times New Roman" w:hint="eastAsia"/>
          <w:color w:val="000000"/>
        </w:rPr>
        <w:t>）</w:t>
      </w:r>
      <w:r w:rsidRPr="00927B2F">
        <w:rPr>
          <w:rFonts w:ascii="Times New Roman" w:hAnsi="Times New Roman"/>
          <w:color w:val="000000"/>
        </w:rPr>
        <w:t>参赛队计分办法如下：</w:t>
      </w:r>
    </w:p>
    <w:p w14:paraId="168CB950" w14:textId="77777777" w:rsidR="00284B99" w:rsidRPr="00927B2F" w:rsidRDefault="00284B99" w:rsidP="00284B99">
      <w:pPr>
        <w:spacing w:before="120" w:line="312" w:lineRule="auto"/>
        <w:ind w:firstLineChars="200" w:firstLine="480"/>
        <w:rPr>
          <w:rFonts w:ascii="Times New Roman" w:hAnsi="Times New Roman"/>
          <w:color w:val="000000"/>
        </w:rPr>
      </w:pPr>
      <w:r>
        <w:rPr>
          <w:rFonts w:ascii="Times New Roman" w:hAnsi="Times New Roman" w:hint="eastAsia"/>
          <w:color w:val="000000"/>
        </w:rPr>
        <w:t>得分</w:t>
      </w:r>
      <w:r w:rsidRPr="00CA1686">
        <w:rPr>
          <w:rFonts w:ascii="Times New Roman" w:hAnsi="Times New Roman"/>
          <w:color w:val="000000"/>
          <w:position w:val="-14"/>
        </w:rPr>
        <w:object w:dxaOrig="2980" w:dyaOrig="380" w14:anchorId="0A456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19pt" o:ole="">
            <v:imagedata r:id="rId11" o:title=""/>
          </v:shape>
          <o:OLEObject Type="Embed" ProgID="Equation.DSMT4" ShapeID="_x0000_i1025" DrawAspect="Content" ObjectID="_1751714345" r:id="rId12"/>
        </w:object>
      </w:r>
    </w:p>
    <w:p w14:paraId="2FADED8F" w14:textId="709DC929" w:rsidR="00284B99" w:rsidRPr="00927B2F" w:rsidRDefault="00284B99" w:rsidP="00284B99">
      <w:pPr>
        <w:spacing w:before="120" w:line="312" w:lineRule="auto"/>
        <w:rPr>
          <w:rFonts w:ascii="Times New Roman" w:hAnsi="Times New Roman"/>
          <w:i/>
          <w:color w:val="000000"/>
        </w:rPr>
      </w:pPr>
      <w:r w:rsidRPr="00927B2F">
        <w:rPr>
          <w:rFonts w:ascii="Times New Roman" w:hAnsi="Times New Roman"/>
          <w:color w:val="000000"/>
        </w:rPr>
        <w:t>其中：</w:t>
      </w:r>
      <w:r w:rsidRPr="00D552C3">
        <w:rPr>
          <w:rFonts w:ascii="Times New Roman" w:hAnsi="Times New Roman"/>
          <w:i/>
          <w:iCs/>
          <w:color w:val="000000"/>
        </w:rPr>
        <w:t>S</w:t>
      </w:r>
      <w:r w:rsidRPr="00927B2F">
        <w:rPr>
          <w:rFonts w:ascii="Times New Roman" w:hAnsi="Times New Roman"/>
          <w:color w:val="000000"/>
        </w:rPr>
        <w:t>为</w:t>
      </w:r>
      <w:r>
        <w:rPr>
          <w:rFonts w:ascii="Times New Roman" w:hAnsi="Times New Roman" w:hint="eastAsia"/>
          <w:color w:val="000000"/>
        </w:rPr>
        <w:t>最终</w:t>
      </w:r>
      <w:r w:rsidRPr="00927B2F">
        <w:rPr>
          <w:rFonts w:ascii="Times New Roman" w:hAnsi="Times New Roman"/>
          <w:color w:val="000000"/>
        </w:rPr>
        <w:t>得分；</w:t>
      </w:r>
    </w:p>
    <w:p w14:paraId="3E7F42F8" w14:textId="77777777" w:rsidR="00284B99" w:rsidRDefault="00284B99" w:rsidP="00284B99">
      <w:pPr>
        <w:spacing w:before="120" w:line="400" w:lineRule="exact"/>
        <w:ind w:firstLineChars="300" w:firstLine="720"/>
        <w:rPr>
          <w:rFonts w:ascii="Times New Roman" w:hAnsi="Times New Roman"/>
          <w:color w:val="000000"/>
        </w:rPr>
      </w:pPr>
      <w:r>
        <w:rPr>
          <w:rFonts w:ascii="Times New Roman" w:hAnsi="Times New Roman"/>
          <w:color w:val="000000"/>
        </w:rPr>
        <w:t>A</w:t>
      </w:r>
      <w:r>
        <w:rPr>
          <w:rFonts w:ascii="Times New Roman" w:hAnsi="Times New Roman" w:hint="eastAsia"/>
          <w:color w:val="000000"/>
        </w:rPr>
        <w:t>为所用</w:t>
      </w:r>
      <w:r>
        <w:rPr>
          <w:rFonts w:ascii="Times New Roman" w:hAnsi="Times New Roman" w:hint="eastAsia"/>
          <w:color w:val="000000"/>
        </w:rPr>
        <w:t>A</w:t>
      </w:r>
      <w:r>
        <w:rPr>
          <w:rFonts w:ascii="Times New Roman" w:hAnsi="Times New Roman"/>
          <w:color w:val="000000"/>
        </w:rPr>
        <w:t>4</w:t>
      </w:r>
      <w:r>
        <w:rPr>
          <w:rFonts w:ascii="Times New Roman" w:hAnsi="Times New Roman" w:hint="eastAsia"/>
          <w:color w:val="000000"/>
        </w:rPr>
        <w:t>纸总质量，单位为</w:t>
      </w:r>
      <w:r>
        <w:rPr>
          <w:rFonts w:ascii="Times New Roman" w:hAnsi="Times New Roman" w:hint="eastAsia"/>
          <w:color w:val="000000"/>
        </w:rPr>
        <w:t>g</w:t>
      </w:r>
      <w:r>
        <w:rPr>
          <w:rFonts w:ascii="Times New Roman" w:hAnsi="Times New Roman" w:hint="eastAsia"/>
          <w:color w:val="000000"/>
        </w:rPr>
        <w:t>；</w:t>
      </w:r>
    </w:p>
    <w:p w14:paraId="3338EA87" w14:textId="77777777" w:rsidR="00284B99" w:rsidRDefault="00284B99" w:rsidP="00284B99">
      <w:pPr>
        <w:spacing w:before="120" w:line="400" w:lineRule="exact"/>
        <w:ind w:firstLineChars="300" w:firstLine="720"/>
        <w:rPr>
          <w:rFonts w:ascii="Times New Roman" w:hAnsi="Times New Roman"/>
          <w:color w:val="000000"/>
        </w:rPr>
      </w:pPr>
      <w:r>
        <w:rPr>
          <w:rFonts w:ascii="Times New Roman" w:hAnsi="Times New Roman" w:hint="eastAsia"/>
          <w:color w:val="000000"/>
        </w:rPr>
        <w:t>B</w:t>
      </w:r>
      <w:r>
        <w:rPr>
          <w:rFonts w:ascii="Times New Roman" w:hAnsi="Times New Roman" w:hint="eastAsia"/>
          <w:color w:val="000000"/>
        </w:rPr>
        <w:t>为所用胶带总质量，单位为</w:t>
      </w:r>
      <w:r>
        <w:rPr>
          <w:rFonts w:ascii="Times New Roman" w:hAnsi="Times New Roman" w:hint="eastAsia"/>
          <w:color w:val="000000"/>
        </w:rPr>
        <w:t>g</w:t>
      </w:r>
      <w:r>
        <w:rPr>
          <w:rFonts w:ascii="Times New Roman" w:hAnsi="Times New Roman" w:hint="eastAsia"/>
          <w:color w:val="000000"/>
        </w:rPr>
        <w:t>；</w:t>
      </w:r>
    </w:p>
    <w:p w14:paraId="298A0CFE" w14:textId="77777777" w:rsidR="00284B99" w:rsidRDefault="00284B99" w:rsidP="00284B99">
      <w:pPr>
        <w:spacing w:before="120" w:line="400" w:lineRule="exact"/>
        <w:ind w:firstLineChars="300" w:firstLine="720"/>
        <w:rPr>
          <w:rFonts w:ascii="Times New Roman" w:hAnsi="Times New Roman"/>
          <w:color w:val="000000"/>
        </w:rPr>
      </w:pPr>
      <w:r>
        <w:rPr>
          <w:rFonts w:ascii="Times New Roman" w:hAnsi="Times New Roman" w:hint="eastAsia"/>
          <w:color w:val="000000"/>
        </w:rPr>
        <w:t>C</w:t>
      </w:r>
      <w:r>
        <w:rPr>
          <w:rFonts w:ascii="Times New Roman" w:hAnsi="Times New Roman" w:hint="eastAsia"/>
          <w:color w:val="000000"/>
        </w:rPr>
        <w:t>为抗拔承载力大小，单位为</w:t>
      </w:r>
      <w:r>
        <w:rPr>
          <w:rFonts w:ascii="Times New Roman" w:hAnsi="Times New Roman" w:hint="eastAsia"/>
          <w:color w:val="000000"/>
        </w:rPr>
        <w:t>k</w:t>
      </w:r>
      <w:r>
        <w:rPr>
          <w:rFonts w:ascii="Times New Roman" w:hAnsi="Times New Roman"/>
          <w:color w:val="000000"/>
        </w:rPr>
        <w:t>g</w:t>
      </w:r>
      <w:r>
        <w:rPr>
          <w:rFonts w:ascii="Times New Roman" w:hAnsi="Times New Roman" w:hint="eastAsia"/>
          <w:color w:val="000000"/>
        </w:rPr>
        <w:t>；</w:t>
      </w:r>
    </w:p>
    <w:p w14:paraId="30213ED9" w14:textId="77777777" w:rsidR="00284B99" w:rsidRDefault="00284B99" w:rsidP="00284B99">
      <w:pPr>
        <w:spacing w:before="120" w:line="400" w:lineRule="exact"/>
        <w:ind w:firstLineChars="300" w:firstLine="720"/>
        <w:rPr>
          <w:rFonts w:ascii="Times New Roman" w:hAnsi="Times New Roman"/>
          <w:color w:val="000000"/>
        </w:rPr>
      </w:pPr>
      <w:r w:rsidRPr="00605496">
        <w:rPr>
          <w:rFonts w:ascii="Times New Roman" w:hAnsi="Times New Roman"/>
          <w:color w:val="000000"/>
          <w:position w:val="-6"/>
        </w:rPr>
        <w:object w:dxaOrig="220" w:dyaOrig="220" w14:anchorId="24178511">
          <v:shape id="_x0000_i1026" type="#_x0000_t75" style="width:11pt;height:11pt" o:ole="">
            <v:imagedata r:id="rId13" o:title=""/>
          </v:shape>
          <o:OLEObject Type="Embed" ProgID="Equation.DSMT4" ShapeID="_x0000_i1026" DrawAspect="Content" ObjectID="_1751714346" r:id="rId14"/>
        </w:object>
      </w:r>
      <w:r>
        <w:rPr>
          <w:rFonts w:ascii="Times New Roman" w:hAnsi="Times New Roman" w:hint="eastAsia"/>
          <w:color w:val="000000"/>
        </w:rPr>
        <w:t>为用纸量系数，大小取</w:t>
      </w:r>
      <w:r>
        <w:rPr>
          <w:rFonts w:ascii="Times New Roman" w:hAnsi="Times New Roman" w:hint="eastAsia"/>
          <w:color w:val="000000"/>
        </w:rPr>
        <w:t>2</w:t>
      </w:r>
      <w:r>
        <w:rPr>
          <w:rFonts w:ascii="Times New Roman" w:hAnsi="Times New Roman"/>
          <w:color w:val="000000"/>
        </w:rPr>
        <w:t>.5</w:t>
      </w:r>
      <w:r w:rsidRPr="00927B2F">
        <w:rPr>
          <w:rFonts w:ascii="Times New Roman" w:hAnsi="Times New Roman"/>
          <w:color w:val="000000"/>
        </w:rPr>
        <w:t>；</w:t>
      </w:r>
    </w:p>
    <w:p w14:paraId="0674C4C1" w14:textId="77777777" w:rsidR="00284B99" w:rsidRDefault="00284B99" w:rsidP="00284B99">
      <w:pPr>
        <w:spacing w:before="120" w:line="400" w:lineRule="exact"/>
        <w:ind w:firstLineChars="300" w:firstLine="720"/>
        <w:rPr>
          <w:rFonts w:ascii="Times New Roman" w:hAnsi="Times New Roman"/>
          <w:color w:val="000000"/>
        </w:rPr>
      </w:pPr>
      <w:r w:rsidRPr="00AF74CD">
        <w:rPr>
          <w:rFonts w:ascii="Times New Roman" w:hAnsi="Times New Roman"/>
          <w:color w:val="000000"/>
          <w:position w:val="-10"/>
        </w:rPr>
        <w:object w:dxaOrig="240" w:dyaOrig="300" w14:anchorId="35589EF7">
          <v:shape id="_x0000_i1027" type="#_x0000_t75" style="width:12pt;height:15pt" o:ole="">
            <v:imagedata r:id="rId15" o:title=""/>
          </v:shape>
          <o:OLEObject Type="Embed" ProgID="Equation.DSMT4" ShapeID="_x0000_i1027" DrawAspect="Content" ObjectID="_1751714347" r:id="rId16"/>
        </w:object>
      </w:r>
      <w:r>
        <w:rPr>
          <w:rFonts w:ascii="Times New Roman" w:hAnsi="Times New Roman" w:hint="eastAsia"/>
          <w:color w:val="000000"/>
        </w:rPr>
        <w:t>为用胶量系数，大小取</w:t>
      </w:r>
      <w:r>
        <w:rPr>
          <w:rFonts w:ascii="Times New Roman" w:hAnsi="Times New Roman" w:hint="eastAsia"/>
          <w:color w:val="000000"/>
        </w:rPr>
        <w:t>2</w:t>
      </w:r>
      <w:r>
        <w:rPr>
          <w:rFonts w:ascii="Times New Roman" w:hAnsi="Times New Roman"/>
          <w:color w:val="000000"/>
        </w:rPr>
        <w:t>.5</w:t>
      </w:r>
      <w:r w:rsidRPr="00927B2F">
        <w:rPr>
          <w:rFonts w:ascii="Times New Roman" w:hAnsi="Times New Roman"/>
          <w:color w:val="000000"/>
        </w:rPr>
        <w:t>；</w:t>
      </w:r>
    </w:p>
    <w:p w14:paraId="48ACE340" w14:textId="77777777" w:rsidR="00284B99" w:rsidRDefault="00284B99" w:rsidP="00284B99">
      <w:pPr>
        <w:spacing w:before="120" w:line="400" w:lineRule="exact"/>
        <w:ind w:firstLineChars="300" w:firstLine="720"/>
        <w:rPr>
          <w:rFonts w:ascii="Times New Roman" w:hAnsi="Times New Roman"/>
          <w:color w:val="000000"/>
        </w:rPr>
      </w:pPr>
      <w:r w:rsidRPr="007E2BAE">
        <w:rPr>
          <w:rFonts w:ascii="Times New Roman" w:hAnsi="Times New Roman"/>
          <w:color w:val="000000"/>
          <w:position w:val="-10"/>
        </w:rPr>
        <w:object w:dxaOrig="200" w:dyaOrig="260" w14:anchorId="23D72FA4">
          <v:shape id="_x0000_i1028" type="#_x0000_t75" style="width:10pt;height:13pt" o:ole="">
            <v:imagedata r:id="rId17" o:title=""/>
          </v:shape>
          <o:OLEObject Type="Embed" ProgID="Equation.DSMT4" ShapeID="_x0000_i1028" DrawAspect="Content" ObjectID="_1751714348" r:id="rId18"/>
        </w:object>
      </w:r>
      <w:r>
        <w:rPr>
          <w:rFonts w:ascii="Times New Roman" w:hAnsi="Times New Roman" w:hint="eastAsia"/>
          <w:color w:val="000000"/>
        </w:rPr>
        <w:t>为抗拔承载力系数，大小取</w:t>
      </w:r>
      <w:r>
        <w:rPr>
          <w:rFonts w:ascii="Times New Roman" w:hAnsi="Times New Roman"/>
          <w:color w:val="000000"/>
        </w:rPr>
        <w:t>44</w:t>
      </w:r>
      <w:r w:rsidRPr="00927B2F">
        <w:rPr>
          <w:rFonts w:ascii="Times New Roman" w:hAnsi="Times New Roman"/>
          <w:color w:val="000000"/>
        </w:rPr>
        <w:t>；</w:t>
      </w:r>
    </w:p>
    <w:p w14:paraId="2B96DE80" w14:textId="77777777" w:rsidR="00284B99" w:rsidRPr="00927B2F" w:rsidRDefault="00284B99" w:rsidP="00284B99">
      <w:pPr>
        <w:spacing w:before="120" w:line="400" w:lineRule="atLeast"/>
        <w:ind w:firstLineChars="300" w:firstLine="720"/>
        <w:rPr>
          <w:rFonts w:ascii="Times New Roman" w:hAnsi="Times New Roman"/>
          <w:color w:val="000000"/>
        </w:rPr>
      </w:pPr>
      <w:r w:rsidRPr="00927B2F">
        <w:rPr>
          <w:rFonts w:ascii="Times New Roman" w:hAnsi="Times New Roman"/>
          <w:color w:val="000000"/>
        </w:rPr>
        <w:t>加载失败得</w:t>
      </w:r>
      <w:r w:rsidRPr="00927B2F">
        <w:rPr>
          <w:rFonts w:ascii="Times New Roman" w:hAnsi="Times New Roman"/>
          <w:color w:val="000000"/>
        </w:rPr>
        <w:t>0</w:t>
      </w:r>
      <w:r w:rsidRPr="00927B2F">
        <w:rPr>
          <w:rFonts w:ascii="Times New Roman" w:hAnsi="Times New Roman"/>
          <w:color w:val="000000"/>
        </w:rPr>
        <w:t>分</w:t>
      </w:r>
      <w:r>
        <w:rPr>
          <w:rFonts w:ascii="Times New Roman" w:hAnsi="Times New Roman" w:hint="eastAsia"/>
          <w:color w:val="000000"/>
        </w:rPr>
        <w:t>。</w:t>
      </w:r>
    </w:p>
    <w:p w14:paraId="55E29C94" w14:textId="679E7143" w:rsidR="00284B99" w:rsidRDefault="00284B99" w:rsidP="00284B99">
      <w:pPr>
        <w:spacing w:line="400" w:lineRule="atLeast"/>
        <w:rPr>
          <w:rFonts w:ascii="Times New Roman" w:hAnsi="Times New Roman"/>
          <w:color w:val="000000"/>
        </w:rPr>
      </w:pPr>
      <w:r w:rsidRPr="00927B2F">
        <w:rPr>
          <w:rFonts w:ascii="Times New Roman" w:hAnsi="Times New Roman"/>
          <w:color w:val="000000"/>
        </w:rPr>
        <w:t>说明：</w:t>
      </w:r>
      <w:r>
        <w:rPr>
          <w:rFonts w:ascii="Times New Roman" w:hAnsi="Times New Roman"/>
          <w:color w:val="000000"/>
        </w:rPr>
        <w:t>A</w:t>
      </w:r>
      <w:r>
        <w:rPr>
          <w:rFonts w:ascii="Times New Roman" w:hAnsi="Times New Roman" w:hint="eastAsia"/>
          <w:color w:val="000000"/>
        </w:rPr>
        <w:t>、</w:t>
      </w:r>
      <w:r>
        <w:rPr>
          <w:rFonts w:ascii="Times New Roman" w:hAnsi="Times New Roman" w:hint="eastAsia"/>
          <w:color w:val="000000"/>
        </w:rPr>
        <w:t>B</w:t>
      </w:r>
      <w:r>
        <w:rPr>
          <w:rFonts w:ascii="Times New Roman" w:hAnsi="Times New Roman" w:hint="eastAsia"/>
          <w:color w:val="000000"/>
        </w:rPr>
        <w:t>、</w:t>
      </w:r>
      <w:r>
        <w:rPr>
          <w:rFonts w:ascii="Times New Roman" w:hAnsi="Times New Roman" w:hint="eastAsia"/>
          <w:color w:val="000000"/>
        </w:rPr>
        <w:t>C</w:t>
      </w:r>
      <w:r>
        <w:rPr>
          <w:rFonts w:ascii="Times New Roman" w:hAnsi="Times New Roman" w:hint="eastAsia"/>
          <w:color w:val="000000"/>
        </w:rPr>
        <w:t>取值大小为即为单位前数值，例如：用纸量为</w:t>
      </w:r>
      <w:r>
        <w:rPr>
          <w:rFonts w:ascii="Times New Roman" w:hAnsi="Times New Roman" w:hint="eastAsia"/>
          <w:color w:val="000000"/>
        </w:rPr>
        <w:t>2</w:t>
      </w:r>
      <w:r>
        <w:rPr>
          <w:rFonts w:ascii="Times New Roman" w:hAnsi="Times New Roman"/>
          <w:color w:val="000000"/>
        </w:rPr>
        <w:t>2.0 g</w:t>
      </w:r>
      <w:r>
        <w:rPr>
          <w:rFonts w:ascii="Times New Roman" w:hAnsi="Times New Roman" w:hint="eastAsia"/>
          <w:color w:val="000000"/>
        </w:rPr>
        <w:t>，则</w:t>
      </w:r>
      <w:r>
        <w:rPr>
          <w:rFonts w:ascii="Times New Roman" w:hAnsi="Times New Roman" w:hint="eastAsia"/>
          <w:color w:val="000000"/>
        </w:rPr>
        <w:t>A</w:t>
      </w:r>
      <w:r>
        <w:rPr>
          <w:rFonts w:ascii="Times New Roman" w:hAnsi="Times New Roman"/>
          <w:color w:val="000000"/>
        </w:rPr>
        <w:t xml:space="preserve"> = 22.0</w:t>
      </w:r>
      <w:r>
        <w:rPr>
          <w:rFonts w:ascii="Times New Roman" w:hAnsi="Times New Roman" w:hint="eastAsia"/>
          <w:color w:val="000000"/>
        </w:rPr>
        <w:t>；抗拔承载力为</w:t>
      </w:r>
      <w:r>
        <w:rPr>
          <w:rFonts w:ascii="Times New Roman" w:hAnsi="Times New Roman" w:hint="eastAsia"/>
          <w:color w:val="000000"/>
        </w:rPr>
        <w:t>4</w:t>
      </w:r>
      <w:r>
        <w:rPr>
          <w:rFonts w:ascii="Times New Roman" w:hAnsi="Times New Roman"/>
          <w:color w:val="000000"/>
        </w:rPr>
        <w:t xml:space="preserve">.0 </w:t>
      </w:r>
      <w:r>
        <w:rPr>
          <w:rFonts w:ascii="Times New Roman" w:hAnsi="Times New Roman" w:hint="eastAsia"/>
          <w:color w:val="000000"/>
        </w:rPr>
        <w:t>kg</w:t>
      </w:r>
      <w:r>
        <w:rPr>
          <w:rFonts w:ascii="Times New Roman" w:hAnsi="Times New Roman" w:hint="eastAsia"/>
          <w:color w:val="000000"/>
        </w:rPr>
        <w:t>，则</w:t>
      </w:r>
      <w:r>
        <w:rPr>
          <w:rFonts w:ascii="Times New Roman" w:hAnsi="Times New Roman" w:hint="eastAsia"/>
          <w:color w:val="000000"/>
        </w:rPr>
        <w:t>C</w:t>
      </w:r>
      <w:r>
        <w:rPr>
          <w:rFonts w:ascii="Times New Roman" w:hAnsi="Times New Roman"/>
          <w:color w:val="000000"/>
        </w:rPr>
        <w:t xml:space="preserve"> = 4.0</w:t>
      </w:r>
      <w:r w:rsidRPr="00927B2F">
        <w:rPr>
          <w:rFonts w:ascii="Times New Roman" w:hAnsi="Times New Roman"/>
          <w:color w:val="000000"/>
        </w:rPr>
        <w:t>。</w:t>
      </w:r>
    </w:p>
    <w:p w14:paraId="446C10A6" w14:textId="00C78D12" w:rsidR="002E0594" w:rsidRDefault="002E0594" w:rsidP="00284B99">
      <w:pPr>
        <w:spacing w:line="400" w:lineRule="atLeast"/>
        <w:rPr>
          <w:rFonts w:ascii="Times New Roman" w:hAnsi="Times New Roman"/>
          <w:color w:val="000000"/>
        </w:rPr>
      </w:pPr>
    </w:p>
    <w:p w14:paraId="027B9A13" w14:textId="2AF08FA4" w:rsidR="002E0594" w:rsidRPr="00927B2F" w:rsidRDefault="002E0594" w:rsidP="00284B99">
      <w:pPr>
        <w:spacing w:line="400" w:lineRule="atLeast"/>
        <w:rPr>
          <w:rFonts w:ascii="Times New Roman" w:hAnsi="Times New Roman"/>
          <w:color w:val="000000"/>
        </w:rPr>
      </w:pPr>
      <w:r>
        <w:rPr>
          <w:rFonts w:ascii="Times New Roman" w:hAnsi="Times New Roman" w:hint="eastAsia"/>
          <w:color w:val="000000"/>
        </w:rPr>
        <w:t>比赛时间超过</w:t>
      </w:r>
      <w:r>
        <w:rPr>
          <w:rFonts w:ascii="Times New Roman" w:hAnsi="Times New Roman" w:hint="eastAsia"/>
          <w:color w:val="000000"/>
        </w:rPr>
        <w:t>1</w:t>
      </w:r>
      <w:r>
        <w:rPr>
          <w:rFonts w:ascii="Times New Roman" w:hAnsi="Times New Roman"/>
          <w:color w:val="000000"/>
        </w:rPr>
        <w:t>20</w:t>
      </w:r>
      <w:r>
        <w:rPr>
          <w:rFonts w:ascii="Times New Roman" w:hAnsi="Times New Roman" w:hint="eastAsia"/>
          <w:color w:val="000000"/>
        </w:rPr>
        <w:t>分钟的队伍，</w:t>
      </w:r>
      <w:r w:rsidR="00E54FEE">
        <w:rPr>
          <w:rFonts w:ascii="Times New Roman" w:hAnsi="Times New Roman" w:hint="eastAsia"/>
          <w:color w:val="000000"/>
        </w:rPr>
        <w:t>每</w:t>
      </w:r>
      <w:r>
        <w:rPr>
          <w:rFonts w:ascii="Times New Roman" w:hAnsi="Times New Roman" w:hint="eastAsia"/>
          <w:color w:val="000000"/>
        </w:rPr>
        <w:t>超过</w:t>
      </w:r>
      <w:r w:rsidR="00343061">
        <w:rPr>
          <w:rFonts w:ascii="Times New Roman" w:hAnsi="Times New Roman"/>
          <w:color w:val="000000"/>
        </w:rPr>
        <w:t>1</w:t>
      </w:r>
      <w:r w:rsidR="00E54FEE">
        <w:rPr>
          <w:rFonts w:ascii="Times New Roman" w:hAnsi="Times New Roman" w:hint="eastAsia"/>
          <w:color w:val="000000"/>
        </w:rPr>
        <w:t>分钟，最终成绩扣</w:t>
      </w:r>
      <w:r w:rsidR="00472B1D">
        <w:rPr>
          <w:rFonts w:ascii="Times New Roman" w:hAnsi="Times New Roman"/>
          <w:color w:val="000000"/>
        </w:rPr>
        <w:t>1</w:t>
      </w:r>
      <w:r w:rsidR="00E54FEE">
        <w:rPr>
          <w:rFonts w:ascii="Times New Roman" w:hAnsi="Times New Roman" w:hint="eastAsia"/>
          <w:color w:val="000000"/>
        </w:rPr>
        <w:t>分。</w:t>
      </w:r>
      <w:r w:rsidR="00E83A0C" w:rsidRPr="00EA0D3A">
        <w:rPr>
          <w:rFonts w:ascii="Times New Roman" w:hAnsi="Times New Roman" w:cs="Times New Roman" w:hint="eastAsia"/>
          <w:color w:val="000000" w:themeColor="text1"/>
        </w:rPr>
        <w:t>超过</w:t>
      </w:r>
      <w:r w:rsidR="00E83A0C">
        <w:rPr>
          <w:rFonts w:ascii="Times New Roman" w:hAnsi="Times New Roman" w:cs="Times New Roman"/>
          <w:color w:val="000000" w:themeColor="text1"/>
        </w:rPr>
        <w:t>150</w:t>
      </w:r>
      <w:r w:rsidR="00E83A0C" w:rsidRPr="00EA0D3A">
        <w:rPr>
          <w:rFonts w:ascii="Times New Roman" w:hAnsi="Times New Roman" w:cs="Times New Roman" w:hint="eastAsia"/>
          <w:color w:val="000000" w:themeColor="text1"/>
        </w:rPr>
        <w:t>分钟将被取消</w:t>
      </w:r>
      <w:r w:rsidR="00E83A0C">
        <w:rPr>
          <w:rFonts w:ascii="Times New Roman" w:hAnsi="Times New Roman" w:cs="Times New Roman" w:hint="eastAsia"/>
          <w:color w:val="000000" w:themeColor="text1"/>
        </w:rPr>
        <w:t>比赛</w:t>
      </w:r>
      <w:r w:rsidR="00E83A0C" w:rsidRPr="00EA0D3A">
        <w:rPr>
          <w:rFonts w:ascii="Times New Roman" w:hAnsi="Times New Roman" w:cs="Times New Roman" w:hint="eastAsia"/>
          <w:color w:val="000000" w:themeColor="text1"/>
        </w:rPr>
        <w:t>资格。</w:t>
      </w:r>
    </w:p>
    <w:p w14:paraId="719DCFED" w14:textId="77777777" w:rsidR="00284B99" w:rsidRPr="00994A2E" w:rsidRDefault="00284B99" w:rsidP="00284B99">
      <w:pPr>
        <w:spacing w:line="400" w:lineRule="atLeast"/>
        <w:ind w:leftChars="101" w:left="242"/>
        <w:rPr>
          <w:rFonts w:ascii="Times New Roman" w:hAnsi="Times New Roman"/>
          <w:color w:val="000000"/>
        </w:rPr>
      </w:pPr>
    </w:p>
    <w:p w14:paraId="4E3EA218" w14:textId="77777777" w:rsidR="00284B99" w:rsidRPr="00927B2F" w:rsidRDefault="00284B99" w:rsidP="00284B99">
      <w:pPr>
        <w:spacing w:line="312" w:lineRule="auto"/>
        <w:rPr>
          <w:rFonts w:ascii="Times New Roman" w:hAnsi="Times New Roman"/>
          <w:color w:val="000000"/>
        </w:rPr>
      </w:pPr>
      <w:r>
        <w:rPr>
          <w:rFonts w:ascii="Times New Roman" w:hAnsi="Times New Roman" w:hint="eastAsia"/>
          <w:color w:val="000000"/>
        </w:rPr>
        <w:lastRenderedPageBreak/>
        <w:t>（</w:t>
      </w:r>
      <w:r>
        <w:rPr>
          <w:rFonts w:ascii="Times New Roman" w:hAnsi="Times New Roman" w:hint="eastAsia"/>
          <w:color w:val="000000"/>
        </w:rPr>
        <w:t>2</w:t>
      </w:r>
      <w:r>
        <w:rPr>
          <w:rFonts w:ascii="Times New Roman" w:hAnsi="Times New Roman" w:hint="eastAsia"/>
          <w:color w:val="000000"/>
        </w:rPr>
        <w:t>）</w:t>
      </w:r>
      <w:r w:rsidRPr="00927B2F">
        <w:rPr>
          <w:rFonts w:ascii="Times New Roman" w:hAnsi="Times New Roman"/>
          <w:color w:val="000000"/>
        </w:rPr>
        <w:t>如果对结果有争议或出现得分相同的情况，则由评审小组投票决定得分和排序。违反比赛规定和公平比赛精神的将由评审小组讨论后取消参赛资格或评比资格。</w:t>
      </w:r>
    </w:p>
    <w:p w14:paraId="53DD5B3E" w14:textId="77777777" w:rsidR="00284B99" w:rsidRPr="00206BF7" w:rsidRDefault="00284B99" w:rsidP="00284B99">
      <w:pPr>
        <w:spacing w:line="300" w:lineRule="auto"/>
        <w:contextualSpacing/>
        <w:rPr>
          <w:rFonts w:ascii="黑体" w:eastAsia="黑体" w:hAnsi="黑体" w:cs="Times New Roman"/>
          <w:color w:val="000000" w:themeColor="text1"/>
          <w:sz w:val="28"/>
          <w:szCs w:val="28"/>
        </w:rPr>
      </w:pPr>
      <w:r>
        <w:rPr>
          <w:rFonts w:ascii="黑体" w:eastAsia="黑体" w:hAnsi="黑体" w:cs="Times New Roman"/>
          <w:color w:val="000000" w:themeColor="text1"/>
          <w:sz w:val="28"/>
          <w:szCs w:val="28"/>
        </w:rPr>
        <w:t>6</w:t>
      </w:r>
      <w:r>
        <w:rPr>
          <w:rFonts w:ascii="黑体" w:eastAsia="黑体" w:hAnsi="黑体" w:cs="Times New Roman" w:hint="eastAsia"/>
          <w:color w:val="000000" w:themeColor="text1"/>
          <w:sz w:val="28"/>
          <w:szCs w:val="28"/>
        </w:rPr>
        <w:t>．说明</w:t>
      </w:r>
    </w:p>
    <w:p w14:paraId="6E024245" w14:textId="77777777" w:rsidR="00284B99" w:rsidRDefault="00284B99" w:rsidP="00284B99">
      <w:pPr>
        <w:spacing w:line="300" w:lineRule="auto"/>
        <w:ind w:firstLineChars="200" w:firstLine="480"/>
        <w:contextualSpacing/>
        <w:rPr>
          <w:rFonts w:ascii="Times New Roman" w:hAnsi="Times New Roman" w:cs="Times New Roman"/>
          <w:color w:val="000000" w:themeColor="text1"/>
        </w:rPr>
      </w:pPr>
      <w:r w:rsidRPr="00E56144">
        <w:rPr>
          <w:rFonts w:ascii="Times New Roman" w:hAnsi="Times New Roman" w:cs="Times New Roman" w:hint="eastAsia"/>
          <w:color w:val="000000" w:themeColor="text1"/>
        </w:rPr>
        <w:t>为了鼓励参赛者充分发挥创新精神，本比赛不考虑施工的可行性，不评判是否完全满足规范的规定</w:t>
      </w:r>
      <w:r>
        <w:rPr>
          <w:rFonts w:ascii="Times New Roman" w:hAnsi="Times New Roman" w:cs="Times New Roman" w:hint="eastAsia"/>
          <w:color w:val="000000" w:themeColor="text1"/>
        </w:rPr>
        <w:t>。</w:t>
      </w:r>
    </w:p>
    <w:p w14:paraId="67B54EB8" w14:textId="77777777" w:rsidR="00284B99" w:rsidRDefault="00284B99" w:rsidP="00284B99">
      <w:pPr>
        <w:widowControl/>
        <w:jc w:val="left"/>
        <w:rPr>
          <w:rFonts w:ascii="Times New Roman" w:hAnsi="Times New Roman"/>
          <w:b/>
          <w:color w:val="000000"/>
        </w:rPr>
      </w:pPr>
    </w:p>
    <w:p w14:paraId="63E7F87A" w14:textId="6F8CDE9F" w:rsidR="00A07F81" w:rsidRPr="00284B99" w:rsidRDefault="00A07F81" w:rsidP="00284B99">
      <w:pPr>
        <w:spacing w:line="300" w:lineRule="auto"/>
        <w:contextualSpacing/>
        <w:jc w:val="center"/>
        <w:rPr>
          <w:rFonts w:ascii="Times New Roman" w:hAnsi="Times New Roman" w:cs="Times New Roman"/>
          <w:color w:val="0070C0"/>
        </w:rPr>
      </w:pPr>
    </w:p>
    <w:sectPr w:rsidR="00A07F81" w:rsidRPr="00284B99" w:rsidSect="00A07F81">
      <w:headerReference w:type="default" r:id="rId19"/>
      <w:footerReference w:type="default" r:id="rId20"/>
      <w:pgSz w:w="11900" w:h="16840" w:code="9"/>
      <w:pgMar w:top="1588" w:right="1797" w:bottom="130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B5DB9" w14:textId="77777777" w:rsidR="00313250" w:rsidRDefault="00313250">
      <w:r>
        <w:separator/>
      </w:r>
    </w:p>
  </w:endnote>
  <w:endnote w:type="continuationSeparator" w:id="0">
    <w:p w14:paraId="110F378F" w14:textId="77777777" w:rsidR="00313250" w:rsidRDefault="0031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Heiti SC Light">
    <w:altName w:val="Arial Unicode MS"/>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4A3FF" w14:textId="77777777" w:rsidR="000403B1" w:rsidRDefault="000403B1">
    <w:pPr>
      <w:pStyle w:val="a9"/>
      <w:jc w:val="center"/>
    </w:pPr>
  </w:p>
  <w:p w14:paraId="7F243F15" w14:textId="77777777" w:rsidR="000403B1" w:rsidRDefault="000403B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7AF81" w14:textId="77777777" w:rsidR="00313250" w:rsidRDefault="00313250">
      <w:r>
        <w:separator/>
      </w:r>
    </w:p>
  </w:footnote>
  <w:footnote w:type="continuationSeparator" w:id="0">
    <w:p w14:paraId="624B591E" w14:textId="77777777" w:rsidR="00313250" w:rsidRDefault="0031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E1264" w14:textId="662AA78A" w:rsidR="00A07F81" w:rsidRPr="000C1102" w:rsidRDefault="000C1102" w:rsidP="000C1102">
    <w:pPr>
      <w:pStyle w:val="ab"/>
      <w:jc w:val="left"/>
    </w:pPr>
    <w:r>
      <w:rPr>
        <w:rFonts w:ascii="黑体" w:eastAsia="黑体" w:hAnsi="黑体" w:hint="eastAsia"/>
        <w:color w:val="000000"/>
        <w:sz w:val="21"/>
        <w:szCs w:val="21"/>
      </w:rPr>
      <w:t>“中铁一局杯”</w:t>
    </w:r>
    <w:r w:rsidRPr="008E1040">
      <w:rPr>
        <w:rFonts w:ascii="黑体" w:eastAsia="黑体" w:hAnsi="黑体" w:hint="eastAsia"/>
        <w:color w:val="000000"/>
        <w:sz w:val="21"/>
        <w:szCs w:val="21"/>
      </w:rPr>
      <w:t>第</w:t>
    </w:r>
    <w:r>
      <w:rPr>
        <w:rFonts w:ascii="黑体" w:eastAsia="黑体" w:hAnsi="黑体" w:hint="eastAsia"/>
        <w:color w:val="000000"/>
        <w:sz w:val="21"/>
        <w:szCs w:val="21"/>
      </w:rPr>
      <w:t>五</w:t>
    </w:r>
    <w:r w:rsidRPr="008E1040">
      <w:rPr>
        <w:rFonts w:ascii="黑体" w:eastAsia="黑体" w:hAnsi="黑体" w:hint="eastAsia"/>
        <w:color w:val="000000"/>
        <w:sz w:val="21"/>
        <w:szCs w:val="21"/>
      </w:rPr>
      <w:t>届全国大学生岩土工程竞赛</w:t>
    </w:r>
    <w:r>
      <w:rPr>
        <w:rFonts w:ascii="黑体" w:eastAsia="黑体" w:hAnsi="黑体" w:hint="eastAsia"/>
        <w:color w:val="000000"/>
        <w:sz w:val="21"/>
        <w:szCs w:val="21"/>
      </w:rPr>
      <w:t xml:space="preserve"> </w:t>
    </w:r>
    <w:r>
      <w:rPr>
        <w:rFonts w:ascii="黑体" w:eastAsia="黑体" w:hAnsi="黑体"/>
        <w:color w:val="000000"/>
        <w:sz w:val="21"/>
        <w:szCs w:val="21"/>
      </w:rPr>
      <w:t xml:space="preserve"> </w:t>
    </w:r>
    <w:r w:rsidRPr="00087351">
      <w:rPr>
        <w:rFonts w:ascii="黑体" w:eastAsia="黑体" w:hAnsi="黑体" w:hint="eastAsia"/>
        <w:sz w:val="24"/>
        <w:szCs w:val="24"/>
      </w:rPr>
      <w:t xml:space="preserve"> 20</w:t>
    </w:r>
    <w:r>
      <w:rPr>
        <w:rFonts w:ascii="黑体" w:eastAsia="黑体" w:hAnsi="黑体" w:hint="eastAsia"/>
        <w:sz w:val="24"/>
        <w:szCs w:val="24"/>
      </w:rPr>
      <w:t xml:space="preserve">23·武汉 </w:t>
    </w:r>
    <w:r>
      <w:rPr>
        <w:noProof/>
      </w:rPr>
      <w:drawing>
        <wp:inline distT="0" distB="0" distL="0" distR="0" wp14:anchorId="1FA8930C" wp14:editId="211DFA9E">
          <wp:extent cx="1401510" cy="269612"/>
          <wp:effectExtent l="0" t="0" r="0" b="0"/>
          <wp:docPr id="13533920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47" cy="2768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165"/>
    <w:multiLevelType w:val="hybridMultilevel"/>
    <w:tmpl w:val="3C98EB02"/>
    <w:lvl w:ilvl="0" w:tplc="0584F4FC">
      <w:start w:val="1"/>
      <w:numFmt w:val="japaneseCounting"/>
      <w:lvlText w:val="%1、"/>
      <w:lvlJc w:val="left"/>
      <w:pPr>
        <w:ind w:left="560" w:hanging="5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1D46F7D"/>
    <w:multiLevelType w:val="hybridMultilevel"/>
    <w:tmpl w:val="D0CCD8A4"/>
    <w:lvl w:ilvl="0" w:tplc="45B830C8">
      <w:start w:val="1"/>
      <w:numFmt w:val="decimal"/>
      <w:lvlText w:val="（%1）"/>
      <w:lvlJc w:val="left"/>
      <w:pPr>
        <w:ind w:left="1440" w:hanging="720"/>
      </w:pPr>
      <w:rPr>
        <w:rFonts w:hint="default"/>
        <w:color w:val="00000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41EB14EB"/>
    <w:multiLevelType w:val="hybridMultilevel"/>
    <w:tmpl w:val="52227DB6"/>
    <w:lvl w:ilvl="0" w:tplc="04090013">
      <w:start w:val="1"/>
      <w:numFmt w:val="chineseCountingThousand"/>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FD67BF"/>
    <w:multiLevelType w:val="hybridMultilevel"/>
    <w:tmpl w:val="27B829BA"/>
    <w:lvl w:ilvl="0" w:tplc="65725F1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07704D1"/>
    <w:multiLevelType w:val="hybridMultilevel"/>
    <w:tmpl w:val="DB46D0F6"/>
    <w:lvl w:ilvl="0" w:tplc="218A35C2">
      <w:start w:val="2018"/>
      <w:numFmt w:val="decimal"/>
      <w:lvlText w:val="（%1年）"/>
      <w:lvlJc w:val="left"/>
      <w:pPr>
        <w:ind w:left="1520" w:hanging="1520"/>
      </w:pPr>
      <w:rPr>
        <w:rFonts w:eastAsia="黑体" w:hint="default"/>
        <w:color w:val="000000"/>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02562931">
    <w:abstractNumId w:val="3"/>
  </w:num>
  <w:num w:numId="2" w16cid:durableId="1868134107">
    <w:abstractNumId w:val="2"/>
  </w:num>
  <w:num w:numId="3" w16cid:durableId="1638149365">
    <w:abstractNumId w:val="4"/>
  </w:num>
  <w:num w:numId="4" w16cid:durableId="1886024625">
    <w:abstractNumId w:val="0"/>
  </w:num>
  <w:num w:numId="5" w16cid:durableId="144204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27"/>
    <w:rsid w:val="00007B51"/>
    <w:rsid w:val="00010C20"/>
    <w:rsid w:val="00016134"/>
    <w:rsid w:val="00016AFE"/>
    <w:rsid w:val="00022DE9"/>
    <w:rsid w:val="00023B7C"/>
    <w:rsid w:val="00030802"/>
    <w:rsid w:val="000368E5"/>
    <w:rsid w:val="000403B1"/>
    <w:rsid w:val="00042B67"/>
    <w:rsid w:val="00046A05"/>
    <w:rsid w:val="000476B6"/>
    <w:rsid w:val="000515D3"/>
    <w:rsid w:val="00052E4F"/>
    <w:rsid w:val="0005736E"/>
    <w:rsid w:val="00060411"/>
    <w:rsid w:val="0006252A"/>
    <w:rsid w:val="000627F4"/>
    <w:rsid w:val="00062AE1"/>
    <w:rsid w:val="00065C52"/>
    <w:rsid w:val="0006756D"/>
    <w:rsid w:val="00070E79"/>
    <w:rsid w:val="00074985"/>
    <w:rsid w:val="000803B2"/>
    <w:rsid w:val="00083026"/>
    <w:rsid w:val="000840E5"/>
    <w:rsid w:val="00086051"/>
    <w:rsid w:val="00086AF7"/>
    <w:rsid w:val="00091E60"/>
    <w:rsid w:val="000953D5"/>
    <w:rsid w:val="0009620E"/>
    <w:rsid w:val="000A0BA9"/>
    <w:rsid w:val="000A2945"/>
    <w:rsid w:val="000A73F5"/>
    <w:rsid w:val="000B426A"/>
    <w:rsid w:val="000C1102"/>
    <w:rsid w:val="000C1EEB"/>
    <w:rsid w:val="000C3D11"/>
    <w:rsid w:val="000D167C"/>
    <w:rsid w:val="000E7053"/>
    <w:rsid w:val="000F5A00"/>
    <w:rsid w:val="000F6F54"/>
    <w:rsid w:val="00101F30"/>
    <w:rsid w:val="00115324"/>
    <w:rsid w:val="00116708"/>
    <w:rsid w:val="001172AF"/>
    <w:rsid w:val="00117DDA"/>
    <w:rsid w:val="00121BED"/>
    <w:rsid w:val="00122408"/>
    <w:rsid w:val="00127862"/>
    <w:rsid w:val="00130AAD"/>
    <w:rsid w:val="00136C5E"/>
    <w:rsid w:val="00140EA6"/>
    <w:rsid w:val="001470CF"/>
    <w:rsid w:val="00147A9C"/>
    <w:rsid w:val="001508D1"/>
    <w:rsid w:val="00152CC6"/>
    <w:rsid w:val="00153340"/>
    <w:rsid w:val="00170096"/>
    <w:rsid w:val="0017453E"/>
    <w:rsid w:val="00175027"/>
    <w:rsid w:val="00176E15"/>
    <w:rsid w:val="0017706A"/>
    <w:rsid w:val="00180047"/>
    <w:rsid w:val="00187F3A"/>
    <w:rsid w:val="001950C4"/>
    <w:rsid w:val="0019626C"/>
    <w:rsid w:val="00196621"/>
    <w:rsid w:val="00196EF5"/>
    <w:rsid w:val="00197205"/>
    <w:rsid w:val="00197FC4"/>
    <w:rsid w:val="001A6328"/>
    <w:rsid w:val="001B7DBC"/>
    <w:rsid w:val="001C5690"/>
    <w:rsid w:val="001C5B56"/>
    <w:rsid w:val="001D5247"/>
    <w:rsid w:val="001F2054"/>
    <w:rsid w:val="001F554B"/>
    <w:rsid w:val="002065CD"/>
    <w:rsid w:val="00206BF7"/>
    <w:rsid w:val="00207E64"/>
    <w:rsid w:val="00216705"/>
    <w:rsid w:val="00223291"/>
    <w:rsid w:val="00227DDF"/>
    <w:rsid w:val="00234B41"/>
    <w:rsid w:val="00235AD1"/>
    <w:rsid w:val="002420A0"/>
    <w:rsid w:val="00246365"/>
    <w:rsid w:val="00247988"/>
    <w:rsid w:val="00260189"/>
    <w:rsid w:val="00263392"/>
    <w:rsid w:val="00264206"/>
    <w:rsid w:val="00266382"/>
    <w:rsid w:val="0027482C"/>
    <w:rsid w:val="00277831"/>
    <w:rsid w:val="0028278C"/>
    <w:rsid w:val="00284B99"/>
    <w:rsid w:val="00284EA5"/>
    <w:rsid w:val="002878BD"/>
    <w:rsid w:val="00292D40"/>
    <w:rsid w:val="00294508"/>
    <w:rsid w:val="0029612B"/>
    <w:rsid w:val="00296A44"/>
    <w:rsid w:val="002970CC"/>
    <w:rsid w:val="002974C4"/>
    <w:rsid w:val="002A263D"/>
    <w:rsid w:val="002B042A"/>
    <w:rsid w:val="002B14DE"/>
    <w:rsid w:val="002B204D"/>
    <w:rsid w:val="002B373C"/>
    <w:rsid w:val="002B3F1B"/>
    <w:rsid w:val="002C2DCE"/>
    <w:rsid w:val="002C4F5D"/>
    <w:rsid w:val="002C6C7A"/>
    <w:rsid w:val="002D6CB6"/>
    <w:rsid w:val="002E03BB"/>
    <w:rsid w:val="002E0594"/>
    <w:rsid w:val="002E2CE3"/>
    <w:rsid w:val="002E7001"/>
    <w:rsid w:val="002F00A1"/>
    <w:rsid w:val="002F312C"/>
    <w:rsid w:val="002F4BF0"/>
    <w:rsid w:val="002F6C60"/>
    <w:rsid w:val="002F7A01"/>
    <w:rsid w:val="00300359"/>
    <w:rsid w:val="0030124A"/>
    <w:rsid w:val="00302283"/>
    <w:rsid w:val="00303C19"/>
    <w:rsid w:val="003054C9"/>
    <w:rsid w:val="00307657"/>
    <w:rsid w:val="0030765A"/>
    <w:rsid w:val="00313250"/>
    <w:rsid w:val="00313C29"/>
    <w:rsid w:val="00324977"/>
    <w:rsid w:val="00324BFF"/>
    <w:rsid w:val="00326F81"/>
    <w:rsid w:val="00330032"/>
    <w:rsid w:val="00330267"/>
    <w:rsid w:val="00333D46"/>
    <w:rsid w:val="00335AAA"/>
    <w:rsid w:val="00343061"/>
    <w:rsid w:val="0034463F"/>
    <w:rsid w:val="00344806"/>
    <w:rsid w:val="00347747"/>
    <w:rsid w:val="00351C5C"/>
    <w:rsid w:val="003548FB"/>
    <w:rsid w:val="00354DA3"/>
    <w:rsid w:val="00361467"/>
    <w:rsid w:val="003630B1"/>
    <w:rsid w:val="003650F1"/>
    <w:rsid w:val="00366BA9"/>
    <w:rsid w:val="003702A4"/>
    <w:rsid w:val="003749DC"/>
    <w:rsid w:val="0037519A"/>
    <w:rsid w:val="00386C94"/>
    <w:rsid w:val="00390D81"/>
    <w:rsid w:val="00392585"/>
    <w:rsid w:val="0039332C"/>
    <w:rsid w:val="003A0357"/>
    <w:rsid w:val="003A4791"/>
    <w:rsid w:val="003A5EFF"/>
    <w:rsid w:val="003A6B2C"/>
    <w:rsid w:val="003A7FF8"/>
    <w:rsid w:val="003B3D06"/>
    <w:rsid w:val="003B630C"/>
    <w:rsid w:val="003B7F9F"/>
    <w:rsid w:val="003C24C0"/>
    <w:rsid w:val="003C4FEA"/>
    <w:rsid w:val="003D4168"/>
    <w:rsid w:val="003D6C24"/>
    <w:rsid w:val="003E0981"/>
    <w:rsid w:val="003E24AA"/>
    <w:rsid w:val="003E36ED"/>
    <w:rsid w:val="003E396F"/>
    <w:rsid w:val="003E485B"/>
    <w:rsid w:val="003E64DF"/>
    <w:rsid w:val="003F3ECB"/>
    <w:rsid w:val="004005ED"/>
    <w:rsid w:val="004026F0"/>
    <w:rsid w:val="00405788"/>
    <w:rsid w:val="00410F70"/>
    <w:rsid w:val="00417635"/>
    <w:rsid w:val="0042346F"/>
    <w:rsid w:val="00431B20"/>
    <w:rsid w:val="004328DE"/>
    <w:rsid w:val="00435DC9"/>
    <w:rsid w:val="00437173"/>
    <w:rsid w:val="00441951"/>
    <w:rsid w:val="00441E87"/>
    <w:rsid w:val="004420C6"/>
    <w:rsid w:val="0044224C"/>
    <w:rsid w:val="00443E85"/>
    <w:rsid w:val="004628B4"/>
    <w:rsid w:val="004632B3"/>
    <w:rsid w:val="00471966"/>
    <w:rsid w:val="00472B1D"/>
    <w:rsid w:val="00473BFD"/>
    <w:rsid w:val="00476BA1"/>
    <w:rsid w:val="004821B2"/>
    <w:rsid w:val="00482243"/>
    <w:rsid w:val="00484188"/>
    <w:rsid w:val="00485939"/>
    <w:rsid w:val="00485F07"/>
    <w:rsid w:val="0048684C"/>
    <w:rsid w:val="00487089"/>
    <w:rsid w:val="004905A2"/>
    <w:rsid w:val="00490DC1"/>
    <w:rsid w:val="004A02F6"/>
    <w:rsid w:val="004A210A"/>
    <w:rsid w:val="004A26A1"/>
    <w:rsid w:val="004A3025"/>
    <w:rsid w:val="004A3560"/>
    <w:rsid w:val="004A4A37"/>
    <w:rsid w:val="004A654E"/>
    <w:rsid w:val="004B0FF8"/>
    <w:rsid w:val="004B30B5"/>
    <w:rsid w:val="004C1394"/>
    <w:rsid w:val="004C1A7C"/>
    <w:rsid w:val="004C3E91"/>
    <w:rsid w:val="004C5157"/>
    <w:rsid w:val="004C6845"/>
    <w:rsid w:val="004C76A3"/>
    <w:rsid w:val="004D3C5F"/>
    <w:rsid w:val="004E1888"/>
    <w:rsid w:val="004E2A48"/>
    <w:rsid w:val="004E5914"/>
    <w:rsid w:val="004E602F"/>
    <w:rsid w:val="004E7627"/>
    <w:rsid w:val="004E770F"/>
    <w:rsid w:val="004F079A"/>
    <w:rsid w:val="004F1005"/>
    <w:rsid w:val="004F4062"/>
    <w:rsid w:val="004F443E"/>
    <w:rsid w:val="004F57E6"/>
    <w:rsid w:val="004F610C"/>
    <w:rsid w:val="004F7DBA"/>
    <w:rsid w:val="00501B04"/>
    <w:rsid w:val="00507B97"/>
    <w:rsid w:val="00514ECF"/>
    <w:rsid w:val="00516927"/>
    <w:rsid w:val="00524D3A"/>
    <w:rsid w:val="00525D3C"/>
    <w:rsid w:val="005264B2"/>
    <w:rsid w:val="00531B56"/>
    <w:rsid w:val="005349C8"/>
    <w:rsid w:val="005401B7"/>
    <w:rsid w:val="00540EEC"/>
    <w:rsid w:val="0054123A"/>
    <w:rsid w:val="00542FF7"/>
    <w:rsid w:val="00545E44"/>
    <w:rsid w:val="00546921"/>
    <w:rsid w:val="005507BD"/>
    <w:rsid w:val="005509CB"/>
    <w:rsid w:val="00553F41"/>
    <w:rsid w:val="00556223"/>
    <w:rsid w:val="00556B94"/>
    <w:rsid w:val="00566C5F"/>
    <w:rsid w:val="00572A27"/>
    <w:rsid w:val="00572C19"/>
    <w:rsid w:val="00583BC9"/>
    <w:rsid w:val="00586186"/>
    <w:rsid w:val="0058778A"/>
    <w:rsid w:val="00591D6C"/>
    <w:rsid w:val="00592484"/>
    <w:rsid w:val="005953AC"/>
    <w:rsid w:val="005A502E"/>
    <w:rsid w:val="005A5487"/>
    <w:rsid w:val="005A60A0"/>
    <w:rsid w:val="005A74DC"/>
    <w:rsid w:val="005A78B3"/>
    <w:rsid w:val="005B0667"/>
    <w:rsid w:val="005B0FA7"/>
    <w:rsid w:val="005B4B89"/>
    <w:rsid w:val="005B6A78"/>
    <w:rsid w:val="005C23CD"/>
    <w:rsid w:val="005C6F57"/>
    <w:rsid w:val="005D0724"/>
    <w:rsid w:val="005D2E03"/>
    <w:rsid w:val="005D68E7"/>
    <w:rsid w:val="005E0FAF"/>
    <w:rsid w:val="005E211E"/>
    <w:rsid w:val="005E28B3"/>
    <w:rsid w:val="005E5EA7"/>
    <w:rsid w:val="005F004E"/>
    <w:rsid w:val="005F04F3"/>
    <w:rsid w:val="005F0ABA"/>
    <w:rsid w:val="005F166A"/>
    <w:rsid w:val="005F1A4A"/>
    <w:rsid w:val="005F3FDC"/>
    <w:rsid w:val="00602344"/>
    <w:rsid w:val="0060307F"/>
    <w:rsid w:val="006034FF"/>
    <w:rsid w:val="006052BA"/>
    <w:rsid w:val="006068AF"/>
    <w:rsid w:val="00615215"/>
    <w:rsid w:val="00617DA1"/>
    <w:rsid w:val="00620979"/>
    <w:rsid w:val="00620DCF"/>
    <w:rsid w:val="0062548B"/>
    <w:rsid w:val="006273CF"/>
    <w:rsid w:val="0063368B"/>
    <w:rsid w:val="00640418"/>
    <w:rsid w:val="006468C1"/>
    <w:rsid w:val="00646C3C"/>
    <w:rsid w:val="00646EAD"/>
    <w:rsid w:val="0065053E"/>
    <w:rsid w:val="00651D68"/>
    <w:rsid w:val="00652838"/>
    <w:rsid w:val="00653AC4"/>
    <w:rsid w:val="00656B37"/>
    <w:rsid w:val="0065740E"/>
    <w:rsid w:val="006576B8"/>
    <w:rsid w:val="00663EDD"/>
    <w:rsid w:val="006703BD"/>
    <w:rsid w:val="00670741"/>
    <w:rsid w:val="00670A87"/>
    <w:rsid w:val="006710E8"/>
    <w:rsid w:val="00674693"/>
    <w:rsid w:val="006747F5"/>
    <w:rsid w:val="00680B38"/>
    <w:rsid w:val="006843C9"/>
    <w:rsid w:val="006915CB"/>
    <w:rsid w:val="00691FC5"/>
    <w:rsid w:val="00693220"/>
    <w:rsid w:val="00694B45"/>
    <w:rsid w:val="00695012"/>
    <w:rsid w:val="00695E38"/>
    <w:rsid w:val="006A09E7"/>
    <w:rsid w:val="006A337A"/>
    <w:rsid w:val="006A5CDC"/>
    <w:rsid w:val="006A7604"/>
    <w:rsid w:val="006A7E10"/>
    <w:rsid w:val="006B094E"/>
    <w:rsid w:val="006B11AD"/>
    <w:rsid w:val="006B20D7"/>
    <w:rsid w:val="006B467C"/>
    <w:rsid w:val="006B49BB"/>
    <w:rsid w:val="006B5998"/>
    <w:rsid w:val="006C091D"/>
    <w:rsid w:val="006C0B84"/>
    <w:rsid w:val="006C2C46"/>
    <w:rsid w:val="006C5C74"/>
    <w:rsid w:val="006D06CE"/>
    <w:rsid w:val="006D30F3"/>
    <w:rsid w:val="006D3796"/>
    <w:rsid w:val="006D657F"/>
    <w:rsid w:val="006D7836"/>
    <w:rsid w:val="006D7DB9"/>
    <w:rsid w:val="006E02AC"/>
    <w:rsid w:val="006E0DE5"/>
    <w:rsid w:val="006E2AE8"/>
    <w:rsid w:val="006E3500"/>
    <w:rsid w:val="006E3B02"/>
    <w:rsid w:val="006E7A8F"/>
    <w:rsid w:val="006F73BD"/>
    <w:rsid w:val="00701E3E"/>
    <w:rsid w:val="00722751"/>
    <w:rsid w:val="00722985"/>
    <w:rsid w:val="007271E9"/>
    <w:rsid w:val="00727B40"/>
    <w:rsid w:val="00735F48"/>
    <w:rsid w:val="00736F4A"/>
    <w:rsid w:val="00742F65"/>
    <w:rsid w:val="00752E62"/>
    <w:rsid w:val="007541D0"/>
    <w:rsid w:val="00760D80"/>
    <w:rsid w:val="007632AC"/>
    <w:rsid w:val="0077090F"/>
    <w:rsid w:val="00772675"/>
    <w:rsid w:val="0078010F"/>
    <w:rsid w:val="00786690"/>
    <w:rsid w:val="00786EE6"/>
    <w:rsid w:val="007930CE"/>
    <w:rsid w:val="007931E9"/>
    <w:rsid w:val="00794E2E"/>
    <w:rsid w:val="007A5AA6"/>
    <w:rsid w:val="007B79F8"/>
    <w:rsid w:val="007D1CFA"/>
    <w:rsid w:val="007D5E6A"/>
    <w:rsid w:val="007D7011"/>
    <w:rsid w:val="007D75C9"/>
    <w:rsid w:val="007E0F3A"/>
    <w:rsid w:val="00802F06"/>
    <w:rsid w:val="008104C4"/>
    <w:rsid w:val="00811931"/>
    <w:rsid w:val="008165E5"/>
    <w:rsid w:val="00816F6C"/>
    <w:rsid w:val="00817973"/>
    <w:rsid w:val="00821B4E"/>
    <w:rsid w:val="00822C0F"/>
    <w:rsid w:val="00825F46"/>
    <w:rsid w:val="00830013"/>
    <w:rsid w:val="00832FED"/>
    <w:rsid w:val="00834405"/>
    <w:rsid w:val="00835B30"/>
    <w:rsid w:val="00837779"/>
    <w:rsid w:val="008432A9"/>
    <w:rsid w:val="0084524C"/>
    <w:rsid w:val="00855C08"/>
    <w:rsid w:val="008561CC"/>
    <w:rsid w:val="00857404"/>
    <w:rsid w:val="008576E3"/>
    <w:rsid w:val="008636E2"/>
    <w:rsid w:val="00871423"/>
    <w:rsid w:val="00875322"/>
    <w:rsid w:val="00876EBE"/>
    <w:rsid w:val="00882791"/>
    <w:rsid w:val="00883D8C"/>
    <w:rsid w:val="00884381"/>
    <w:rsid w:val="008845AB"/>
    <w:rsid w:val="00887126"/>
    <w:rsid w:val="0089278A"/>
    <w:rsid w:val="00892B58"/>
    <w:rsid w:val="008A1678"/>
    <w:rsid w:val="008A58A5"/>
    <w:rsid w:val="008A696B"/>
    <w:rsid w:val="008A7D78"/>
    <w:rsid w:val="008B00FB"/>
    <w:rsid w:val="008B0AAC"/>
    <w:rsid w:val="008B265C"/>
    <w:rsid w:val="008B5090"/>
    <w:rsid w:val="008B7B1D"/>
    <w:rsid w:val="008C14BD"/>
    <w:rsid w:val="008C55D1"/>
    <w:rsid w:val="008D049E"/>
    <w:rsid w:val="008D2094"/>
    <w:rsid w:val="008D5BB6"/>
    <w:rsid w:val="008D5CC5"/>
    <w:rsid w:val="008D6A29"/>
    <w:rsid w:val="008E14D6"/>
    <w:rsid w:val="008F1AB1"/>
    <w:rsid w:val="008F5A8A"/>
    <w:rsid w:val="008F5DBE"/>
    <w:rsid w:val="0090575C"/>
    <w:rsid w:val="009059AF"/>
    <w:rsid w:val="00907CB3"/>
    <w:rsid w:val="0091027A"/>
    <w:rsid w:val="0091199C"/>
    <w:rsid w:val="00911B8D"/>
    <w:rsid w:val="009133B0"/>
    <w:rsid w:val="00913DB4"/>
    <w:rsid w:val="00913E64"/>
    <w:rsid w:val="00915F71"/>
    <w:rsid w:val="0091734F"/>
    <w:rsid w:val="00920A05"/>
    <w:rsid w:val="009314D9"/>
    <w:rsid w:val="009316FE"/>
    <w:rsid w:val="00932151"/>
    <w:rsid w:val="00934C89"/>
    <w:rsid w:val="00934F10"/>
    <w:rsid w:val="00935F06"/>
    <w:rsid w:val="00937551"/>
    <w:rsid w:val="0095215B"/>
    <w:rsid w:val="00952F73"/>
    <w:rsid w:val="00954B35"/>
    <w:rsid w:val="009558AD"/>
    <w:rsid w:val="009615C6"/>
    <w:rsid w:val="00965808"/>
    <w:rsid w:val="00965B50"/>
    <w:rsid w:val="00970DB7"/>
    <w:rsid w:val="00972687"/>
    <w:rsid w:val="00972D87"/>
    <w:rsid w:val="00984316"/>
    <w:rsid w:val="0099145E"/>
    <w:rsid w:val="0099557A"/>
    <w:rsid w:val="009A21EA"/>
    <w:rsid w:val="009A2453"/>
    <w:rsid w:val="009A4D27"/>
    <w:rsid w:val="009A5771"/>
    <w:rsid w:val="009A799E"/>
    <w:rsid w:val="009B1CB6"/>
    <w:rsid w:val="009B471D"/>
    <w:rsid w:val="009B5A1F"/>
    <w:rsid w:val="009B607C"/>
    <w:rsid w:val="009B691B"/>
    <w:rsid w:val="009C03CB"/>
    <w:rsid w:val="009C1D8A"/>
    <w:rsid w:val="009C224C"/>
    <w:rsid w:val="009C6A34"/>
    <w:rsid w:val="009C7331"/>
    <w:rsid w:val="009D0300"/>
    <w:rsid w:val="009D0A08"/>
    <w:rsid w:val="009D21B5"/>
    <w:rsid w:val="009D50D0"/>
    <w:rsid w:val="009D7B9F"/>
    <w:rsid w:val="009E6A83"/>
    <w:rsid w:val="009E784F"/>
    <w:rsid w:val="009E7FC4"/>
    <w:rsid w:val="00A04E89"/>
    <w:rsid w:val="00A07F81"/>
    <w:rsid w:val="00A113E9"/>
    <w:rsid w:val="00A138A0"/>
    <w:rsid w:val="00A17CBD"/>
    <w:rsid w:val="00A20E29"/>
    <w:rsid w:val="00A22AAC"/>
    <w:rsid w:val="00A22D30"/>
    <w:rsid w:val="00A22F2A"/>
    <w:rsid w:val="00A2324A"/>
    <w:rsid w:val="00A27D1F"/>
    <w:rsid w:val="00A31EBE"/>
    <w:rsid w:val="00A36998"/>
    <w:rsid w:val="00A37119"/>
    <w:rsid w:val="00A37ABE"/>
    <w:rsid w:val="00A41072"/>
    <w:rsid w:val="00A422EB"/>
    <w:rsid w:val="00A43174"/>
    <w:rsid w:val="00A44343"/>
    <w:rsid w:val="00A5571B"/>
    <w:rsid w:val="00A63B03"/>
    <w:rsid w:val="00A64BB7"/>
    <w:rsid w:val="00A65ED9"/>
    <w:rsid w:val="00A704E2"/>
    <w:rsid w:val="00A71E5F"/>
    <w:rsid w:val="00A731FE"/>
    <w:rsid w:val="00A805B4"/>
    <w:rsid w:val="00A819DB"/>
    <w:rsid w:val="00A86E54"/>
    <w:rsid w:val="00A9147C"/>
    <w:rsid w:val="00A94FE0"/>
    <w:rsid w:val="00AA171A"/>
    <w:rsid w:val="00AA3E9B"/>
    <w:rsid w:val="00AA3FCB"/>
    <w:rsid w:val="00AA7119"/>
    <w:rsid w:val="00AB0211"/>
    <w:rsid w:val="00AB0B1B"/>
    <w:rsid w:val="00AB122F"/>
    <w:rsid w:val="00AB3446"/>
    <w:rsid w:val="00AB5C14"/>
    <w:rsid w:val="00AB7AE9"/>
    <w:rsid w:val="00AC149F"/>
    <w:rsid w:val="00AC38F6"/>
    <w:rsid w:val="00AC3FE5"/>
    <w:rsid w:val="00AC60E3"/>
    <w:rsid w:val="00AE3CA1"/>
    <w:rsid w:val="00AE3EA6"/>
    <w:rsid w:val="00AE5FC6"/>
    <w:rsid w:val="00AF2F6F"/>
    <w:rsid w:val="00AF3F17"/>
    <w:rsid w:val="00AF4AA2"/>
    <w:rsid w:val="00AF7E08"/>
    <w:rsid w:val="00B01E51"/>
    <w:rsid w:val="00B023DA"/>
    <w:rsid w:val="00B04556"/>
    <w:rsid w:val="00B04994"/>
    <w:rsid w:val="00B05D36"/>
    <w:rsid w:val="00B07452"/>
    <w:rsid w:val="00B17FBA"/>
    <w:rsid w:val="00B224B2"/>
    <w:rsid w:val="00B31DFD"/>
    <w:rsid w:val="00B36AEA"/>
    <w:rsid w:val="00B36F5C"/>
    <w:rsid w:val="00B40133"/>
    <w:rsid w:val="00B42B40"/>
    <w:rsid w:val="00B449E3"/>
    <w:rsid w:val="00B45AF0"/>
    <w:rsid w:val="00B461D6"/>
    <w:rsid w:val="00B46C26"/>
    <w:rsid w:val="00B539A5"/>
    <w:rsid w:val="00B55059"/>
    <w:rsid w:val="00B55FDD"/>
    <w:rsid w:val="00B5682D"/>
    <w:rsid w:val="00B56899"/>
    <w:rsid w:val="00B572FF"/>
    <w:rsid w:val="00B61F29"/>
    <w:rsid w:val="00B625D9"/>
    <w:rsid w:val="00B64390"/>
    <w:rsid w:val="00B647C7"/>
    <w:rsid w:val="00B70EBC"/>
    <w:rsid w:val="00B7197D"/>
    <w:rsid w:val="00B72636"/>
    <w:rsid w:val="00B735CA"/>
    <w:rsid w:val="00B7677B"/>
    <w:rsid w:val="00B81C60"/>
    <w:rsid w:val="00B83418"/>
    <w:rsid w:val="00B836FF"/>
    <w:rsid w:val="00B86340"/>
    <w:rsid w:val="00B86C76"/>
    <w:rsid w:val="00B93D26"/>
    <w:rsid w:val="00BA2065"/>
    <w:rsid w:val="00BA339B"/>
    <w:rsid w:val="00BA4336"/>
    <w:rsid w:val="00BA5211"/>
    <w:rsid w:val="00BA7C68"/>
    <w:rsid w:val="00BB2B7D"/>
    <w:rsid w:val="00BB709A"/>
    <w:rsid w:val="00BC7041"/>
    <w:rsid w:val="00BD1045"/>
    <w:rsid w:val="00BE1045"/>
    <w:rsid w:val="00BE2234"/>
    <w:rsid w:val="00BE27B8"/>
    <w:rsid w:val="00BE362C"/>
    <w:rsid w:val="00BE5C06"/>
    <w:rsid w:val="00BF523D"/>
    <w:rsid w:val="00C039E4"/>
    <w:rsid w:val="00C03AD5"/>
    <w:rsid w:val="00C157FD"/>
    <w:rsid w:val="00C211CF"/>
    <w:rsid w:val="00C2239D"/>
    <w:rsid w:val="00C27465"/>
    <w:rsid w:val="00C31519"/>
    <w:rsid w:val="00C32FD3"/>
    <w:rsid w:val="00C337A9"/>
    <w:rsid w:val="00C3452C"/>
    <w:rsid w:val="00C36D74"/>
    <w:rsid w:val="00C379B7"/>
    <w:rsid w:val="00C44DBE"/>
    <w:rsid w:val="00C466F3"/>
    <w:rsid w:val="00C559B0"/>
    <w:rsid w:val="00C602D9"/>
    <w:rsid w:val="00C6095C"/>
    <w:rsid w:val="00C70EB6"/>
    <w:rsid w:val="00C91AFC"/>
    <w:rsid w:val="00C95BA1"/>
    <w:rsid w:val="00CA3D3D"/>
    <w:rsid w:val="00CA44ED"/>
    <w:rsid w:val="00CA5FB6"/>
    <w:rsid w:val="00CB0A53"/>
    <w:rsid w:val="00CB0F3C"/>
    <w:rsid w:val="00CB1253"/>
    <w:rsid w:val="00CB2487"/>
    <w:rsid w:val="00CC57EF"/>
    <w:rsid w:val="00CD2805"/>
    <w:rsid w:val="00CD29C8"/>
    <w:rsid w:val="00CD4113"/>
    <w:rsid w:val="00CD43B4"/>
    <w:rsid w:val="00CF2CA5"/>
    <w:rsid w:val="00D10829"/>
    <w:rsid w:val="00D12A3F"/>
    <w:rsid w:val="00D12C51"/>
    <w:rsid w:val="00D14413"/>
    <w:rsid w:val="00D17124"/>
    <w:rsid w:val="00D2297A"/>
    <w:rsid w:val="00D22B25"/>
    <w:rsid w:val="00D23F86"/>
    <w:rsid w:val="00D30F00"/>
    <w:rsid w:val="00D33006"/>
    <w:rsid w:val="00D35105"/>
    <w:rsid w:val="00D35444"/>
    <w:rsid w:val="00D35965"/>
    <w:rsid w:val="00D35BB3"/>
    <w:rsid w:val="00D42521"/>
    <w:rsid w:val="00D42D2E"/>
    <w:rsid w:val="00D43487"/>
    <w:rsid w:val="00D47E67"/>
    <w:rsid w:val="00D5135A"/>
    <w:rsid w:val="00D521C6"/>
    <w:rsid w:val="00D529AA"/>
    <w:rsid w:val="00D544EA"/>
    <w:rsid w:val="00D57E7D"/>
    <w:rsid w:val="00D60F57"/>
    <w:rsid w:val="00D6142F"/>
    <w:rsid w:val="00D61DA2"/>
    <w:rsid w:val="00D62082"/>
    <w:rsid w:val="00D64A15"/>
    <w:rsid w:val="00D7189C"/>
    <w:rsid w:val="00D8056C"/>
    <w:rsid w:val="00D8210C"/>
    <w:rsid w:val="00D82FAA"/>
    <w:rsid w:val="00D83200"/>
    <w:rsid w:val="00D838DC"/>
    <w:rsid w:val="00D85E65"/>
    <w:rsid w:val="00D87BBC"/>
    <w:rsid w:val="00D93C7F"/>
    <w:rsid w:val="00DA0676"/>
    <w:rsid w:val="00DA4A4E"/>
    <w:rsid w:val="00DA6BEE"/>
    <w:rsid w:val="00DA7E44"/>
    <w:rsid w:val="00DB39AF"/>
    <w:rsid w:val="00DB76BB"/>
    <w:rsid w:val="00DD19A1"/>
    <w:rsid w:val="00DD24CF"/>
    <w:rsid w:val="00DD3E89"/>
    <w:rsid w:val="00DD7722"/>
    <w:rsid w:val="00DE04A1"/>
    <w:rsid w:val="00DE289A"/>
    <w:rsid w:val="00DE4251"/>
    <w:rsid w:val="00DE582B"/>
    <w:rsid w:val="00DF01BB"/>
    <w:rsid w:val="00DF024C"/>
    <w:rsid w:val="00DF5F9A"/>
    <w:rsid w:val="00E0430B"/>
    <w:rsid w:val="00E046A7"/>
    <w:rsid w:val="00E115BB"/>
    <w:rsid w:val="00E13CD5"/>
    <w:rsid w:val="00E14B61"/>
    <w:rsid w:val="00E15300"/>
    <w:rsid w:val="00E15E86"/>
    <w:rsid w:val="00E16DC1"/>
    <w:rsid w:val="00E17120"/>
    <w:rsid w:val="00E25269"/>
    <w:rsid w:val="00E25E6E"/>
    <w:rsid w:val="00E30A8C"/>
    <w:rsid w:val="00E36E12"/>
    <w:rsid w:val="00E413CD"/>
    <w:rsid w:val="00E4416D"/>
    <w:rsid w:val="00E447C3"/>
    <w:rsid w:val="00E44911"/>
    <w:rsid w:val="00E5066C"/>
    <w:rsid w:val="00E50692"/>
    <w:rsid w:val="00E508A3"/>
    <w:rsid w:val="00E50B63"/>
    <w:rsid w:val="00E54FEE"/>
    <w:rsid w:val="00E56144"/>
    <w:rsid w:val="00E565B2"/>
    <w:rsid w:val="00E62166"/>
    <w:rsid w:val="00E63FDB"/>
    <w:rsid w:val="00E64772"/>
    <w:rsid w:val="00E667F4"/>
    <w:rsid w:val="00E70A46"/>
    <w:rsid w:val="00E82631"/>
    <w:rsid w:val="00E83A0C"/>
    <w:rsid w:val="00E84469"/>
    <w:rsid w:val="00E84557"/>
    <w:rsid w:val="00E85C33"/>
    <w:rsid w:val="00E874B8"/>
    <w:rsid w:val="00E906F8"/>
    <w:rsid w:val="00E93E06"/>
    <w:rsid w:val="00E94ECD"/>
    <w:rsid w:val="00E961C5"/>
    <w:rsid w:val="00E9643A"/>
    <w:rsid w:val="00EA0D3A"/>
    <w:rsid w:val="00EA60BB"/>
    <w:rsid w:val="00EA7FA2"/>
    <w:rsid w:val="00EB3747"/>
    <w:rsid w:val="00EB4CAC"/>
    <w:rsid w:val="00ED6B9F"/>
    <w:rsid w:val="00ED71B3"/>
    <w:rsid w:val="00EE284E"/>
    <w:rsid w:val="00EF214D"/>
    <w:rsid w:val="00F14C80"/>
    <w:rsid w:val="00F15317"/>
    <w:rsid w:val="00F1574B"/>
    <w:rsid w:val="00F17E27"/>
    <w:rsid w:val="00F22D33"/>
    <w:rsid w:val="00F2455F"/>
    <w:rsid w:val="00F3097A"/>
    <w:rsid w:val="00F33379"/>
    <w:rsid w:val="00F35223"/>
    <w:rsid w:val="00F3651C"/>
    <w:rsid w:val="00F41101"/>
    <w:rsid w:val="00F444EF"/>
    <w:rsid w:val="00F45ACF"/>
    <w:rsid w:val="00F535E2"/>
    <w:rsid w:val="00F54D07"/>
    <w:rsid w:val="00F60D06"/>
    <w:rsid w:val="00F62AA8"/>
    <w:rsid w:val="00F648C6"/>
    <w:rsid w:val="00F7575E"/>
    <w:rsid w:val="00F83579"/>
    <w:rsid w:val="00F922C7"/>
    <w:rsid w:val="00F92319"/>
    <w:rsid w:val="00F969F0"/>
    <w:rsid w:val="00FA5411"/>
    <w:rsid w:val="00FA67D3"/>
    <w:rsid w:val="00FA6F29"/>
    <w:rsid w:val="00FB0582"/>
    <w:rsid w:val="00FB498F"/>
    <w:rsid w:val="00FB4D24"/>
    <w:rsid w:val="00FC05A6"/>
    <w:rsid w:val="00FC3B38"/>
    <w:rsid w:val="00FD5093"/>
    <w:rsid w:val="00FE7FAA"/>
    <w:rsid w:val="00FF1148"/>
    <w:rsid w:val="3F7A7B68"/>
    <w:rsid w:val="794C1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6DE7C435"/>
  <w15:docId w15:val="{9DB2CA36-DFD7-4A9B-BFEC-EBE729DA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0C20"/>
    <w:pPr>
      <w:widowControl w:val="0"/>
      <w:jc w:val="both"/>
    </w:pPr>
    <w:rPr>
      <w:rFonts w:ascii="Cambria" w:hAnsi="Cambria" w:cs="黑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sid w:val="00010C20"/>
    <w:rPr>
      <w:rFonts w:ascii="Times New Roman" w:hAnsi="Times New Roman" w:cs="Times New Roman"/>
      <w:b/>
      <w:bCs/>
      <w:kern w:val="0"/>
      <w:sz w:val="20"/>
      <w:szCs w:val="20"/>
    </w:rPr>
  </w:style>
  <w:style w:type="paragraph" w:styleId="a4">
    <w:name w:val="annotation text"/>
    <w:basedOn w:val="a"/>
    <w:link w:val="a6"/>
    <w:uiPriority w:val="99"/>
    <w:unhideWhenUsed/>
    <w:rsid w:val="00010C20"/>
  </w:style>
  <w:style w:type="paragraph" w:styleId="a7">
    <w:name w:val="Balloon Text"/>
    <w:basedOn w:val="a"/>
    <w:link w:val="a8"/>
    <w:uiPriority w:val="99"/>
    <w:unhideWhenUsed/>
    <w:rsid w:val="00010C20"/>
    <w:rPr>
      <w:rFonts w:ascii="Heiti SC Light" w:eastAsia="Heiti SC Light" w:hAnsi="Times New Roman" w:cs="Times New Roman"/>
      <w:kern w:val="0"/>
      <w:sz w:val="18"/>
      <w:szCs w:val="18"/>
    </w:rPr>
  </w:style>
  <w:style w:type="paragraph" w:styleId="a9">
    <w:name w:val="footer"/>
    <w:basedOn w:val="a"/>
    <w:link w:val="aa"/>
    <w:uiPriority w:val="99"/>
    <w:unhideWhenUsed/>
    <w:rsid w:val="00010C20"/>
    <w:pPr>
      <w:tabs>
        <w:tab w:val="center" w:pos="4153"/>
        <w:tab w:val="right" w:pos="8306"/>
      </w:tabs>
      <w:snapToGrid w:val="0"/>
      <w:jc w:val="left"/>
    </w:pPr>
    <w:rPr>
      <w:rFonts w:ascii="Times New Roman" w:hAnsi="Times New Roman" w:cs="Times New Roman"/>
      <w:kern w:val="0"/>
      <w:sz w:val="18"/>
      <w:szCs w:val="18"/>
    </w:rPr>
  </w:style>
  <w:style w:type="paragraph" w:styleId="ab">
    <w:name w:val="header"/>
    <w:basedOn w:val="a"/>
    <w:link w:val="ac"/>
    <w:uiPriority w:val="99"/>
    <w:unhideWhenUsed/>
    <w:rsid w:val="00010C20"/>
    <w:pPr>
      <w:pBdr>
        <w:bottom w:val="single" w:sz="6" w:space="1" w:color="auto"/>
      </w:pBdr>
      <w:tabs>
        <w:tab w:val="center" w:pos="4153"/>
        <w:tab w:val="right" w:pos="8306"/>
      </w:tabs>
      <w:snapToGrid w:val="0"/>
      <w:jc w:val="center"/>
    </w:pPr>
    <w:rPr>
      <w:rFonts w:ascii="Times New Roman" w:hAnsi="Times New Roman" w:cs="Times New Roman"/>
      <w:kern w:val="0"/>
      <w:sz w:val="18"/>
      <w:szCs w:val="18"/>
    </w:rPr>
  </w:style>
  <w:style w:type="character" w:styleId="ad">
    <w:name w:val="Hyperlink"/>
    <w:uiPriority w:val="99"/>
    <w:unhideWhenUsed/>
    <w:rsid w:val="00010C20"/>
    <w:rPr>
      <w:color w:val="0000FF"/>
      <w:u w:val="single"/>
    </w:rPr>
  </w:style>
  <w:style w:type="character" w:styleId="ae">
    <w:name w:val="annotation reference"/>
    <w:uiPriority w:val="99"/>
    <w:unhideWhenUsed/>
    <w:rsid w:val="00010C20"/>
    <w:rPr>
      <w:sz w:val="18"/>
      <w:szCs w:val="18"/>
    </w:rPr>
  </w:style>
  <w:style w:type="table" w:styleId="af">
    <w:name w:val="Table Grid"/>
    <w:basedOn w:val="a1"/>
    <w:uiPriority w:val="59"/>
    <w:rsid w:val="00010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rsid w:val="00010C20"/>
    <w:pPr>
      <w:ind w:firstLineChars="200" w:firstLine="420"/>
    </w:pPr>
  </w:style>
  <w:style w:type="paragraph" w:customStyle="1" w:styleId="Default">
    <w:name w:val="Default"/>
    <w:rsid w:val="00010C20"/>
    <w:pPr>
      <w:widowControl w:val="0"/>
      <w:autoSpaceDE w:val="0"/>
      <w:autoSpaceDN w:val="0"/>
      <w:adjustRightInd w:val="0"/>
    </w:pPr>
    <w:rPr>
      <w:rFonts w:ascii="Arial" w:hAnsi="Arial" w:cs="Arial"/>
      <w:color w:val="000000"/>
      <w:sz w:val="24"/>
      <w:szCs w:val="24"/>
    </w:rPr>
  </w:style>
  <w:style w:type="character" w:customStyle="1" w:styleId="a8">
    <w:name w:val="批注框文本 字符"/>
    <w:link w:val="a7"/>
    <w:uiPriority w:val="99"/>
    <w:semiHidden/>
    <w:rsid w:val="00010C20"/>
    <w:rPr>
      <w:rFonts w:ascii="Heiti SC Light" w:eastAsia="Heiti SC Light"/>
      <w:sz w:val="18"/>
      <w:szCs w:val="18"/>
    </w:rPr>
  </w:style>
  <w:style w:type="character" w:customStyle="1" w:styleId="ac">
    <w:name w:val="页眉 字符"/>
    <w:link w:val="ab"/>
    <w:uiPriority w:val="99"/>
    <w:rsid w:val="00010C20"/>
    <w:rPr>
      <w:sz w:val="18"/>
      <w:szCs w:val="18"/>
    </w:rPr>
  </w:style>
  <w:style w:type="character" w:customStyle="1" w:styleId="aa">
    <w:name w:val="页脚 字符"/>
    <w:link w:val="a9"/>
    <w:uiPriority w:val="99"/>
    <w:rsid w:val="00010C20"/>
    <w:rPr>
      <w:sz w:val="18"/>
      <w:szCs w:val="18"/>
    </w:rPr>
  </w:style>
  <w:style w:type="character" w:customStyle="1" w:styleId="a6">
    <w:name w:val="批注文字 字符"/>
    <w:basedOn w:val="a0"/>
    <w:link w:val="a4"/>
    <w:uiPriority w:val="99"/>
    <w:semiHidden/>
    <w:rsid w:val="00010C20"/>
  </w:style>
  <w:style w:type="character" w:customStyle="1" w:styleId="a5">
    <w:name w:val="批注主题 字符"/>
    <w:link w:val="a3"/>
    <w:uiPriority w:val="99"/>
    <w:semiHidden/>
    <w:rsid w:val="00010C20"/>
    <w:rPr>
      <w:b/>
      <w:bCs/>
      <w:sz w:val="20"/>
      <w:szCs w:val="20"/>
    </w:rPr>
  </w:style>
  <w:style w:type="paragraph" w:styleId="af0">
    <w:name w:val="List Paragraph"/>
    <w:basedOn w:val="a"/>
    <w:uiPriority w:val="99"/>
    <w:rsid w:val="00CD4113"/>
    <w:pPr>
      <w:ind w:firstLineChars="200" w:firstLine="420"/>
    </w:pPr>
  </w:style>
  <w:style w:type="paragraph" w:styleId="af1">
    <w:name w:val="Revision"/>
    <w:hidden/>
    <w:uiPriority w:val="99"/>
    <w:semiHidden/>
    <w:rsid w:val="008B00FB"/>
    <w:rPr>
      <w:rFonts w:ascii="Cambria" w:hAnsi="Cambria" w:cs="黑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291</Words>
  <Characters>1660</Characters>
  <Application>Microsoft Office Word</Application>
  <DocSecurity>0</DocSecurity>
  <Lines>13</Lines>
  <Paragraphs>3</Paragraphs>
  <ScaleCrop>false</ScaleCrop>
  <Company>Tsinghua</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第一届全国大学生土力学大赛</dc:title>
  <dc:creator>Forest</dc:creator>
  <cp:lastModifiedBy>Sun guanhua</cp:lastModifiedBy>
  <cp:revision>22</cp:revision>
  <dcterms:created xsi:type="dcterms:W3CDTF">2023-07-20T13:57:00Z</dcterms:created>
  <dcterms:modified xsi:type="dcterms:W3CDTF">2023-07-24T06:33:00Z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